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e64" w14:textId="145f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Комиссией Таможенного союза проведения научно-исследовательских работ по вопросам, входящим в ее компетенцию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15 июля 2011 года № 716.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целесообразным организацию Комиссией Таможенного союза проведения научно-исследовательских работ по вопросам, входящим в ее компетенцию.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Ответственному секретарю Комиссии Таможенного союза разработать необходимые проекты документов, определяющих порядок проведения научно-исследовательских работ, порядок отбора приоритетных тем, порядок финансирования таких работ, а также порядок проведения конкурса по выбору исполнителя, и внести их для рассмотрения на очередное заседание Комиссии Таможенного союза в установленном порядке.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Айтжанова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