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1d77" w14:textId="394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по итогам рассмотрения спорных вопросов таможенно - тарифного регулирования в отношении отдельных видов сельскохозяйственной техники и корректировке ставок Единого таможенного тарифа Таможенного  союза в отношении отдельных видов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об итогах рассмотрения на Комитете по вопросам регулирования внешней торговли Доклада по итогам рассмотрения спорных вопросов таможенно-тарифного регулирования в отношении отдельных видов сельскохозяйственной техники, подготовленного Секретариатом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766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