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bd03" w14:textId="d7eb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офилей фасонных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ластмассовый профиль, изготовленный за одну операцию экструзией, применяемый в качестве потолочного плинтуса для отделки помещений, классифицировать в товарной позиции 3916 ТН ВЭД ТС в соответствии с Основным правилом интерпретации ТН ВЭД ТС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линтус с кабель-каналом, состоящий из двух отдельно изготовленных профилей, соединенных между собой после производства для последующего нанесения рисунка (обычно имитирующего текстуру дерева) на внешнюю поверхность плинтуса, классифицировать в товарной позиции 3925 ТН ВЭД ТС в соответствии с Основным правилом интерпретации ТН ВЭД ТС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