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da0" w14:textId="234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отдельных видов аккумуляторов электрических, свинцовых, используемых для запуска поршневых двигателей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Едином таможенном тарифе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ставку ввозной таможенной пошлины в отношении отдельных видов аккумуляторов электрических, свинцовых, используемых для запуска поршневых двигателей, классифицируемых кодом 8507 10 920 9 ТН ВЭД ТС, в размере 15 % от таможенной стоимости, но не менее 5,7 евро за 1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