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b413d" w14:textId="1bb41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применения специальных защитных, антидемпинговых и компенсационных мер на единой таможенной территории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23 сентября 2011 года № 802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Комиссия Таможенного союза 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решением Межгосударственного Совета Евразийского экономического сообщества от 07.03.2012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решением Межгосударственного Совета Евразийского экономического сообщества от 07.03.2012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Уполномоченным органам государств – членов Таможенного союза, определенным Решением Комиссии Таможенного союза от 17 августа 2010 года № 339, завершить расследования по заявлениям, поступившим до даты вступления в силу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решением Межгосударственного Совета Евразийского экономического сообщества от 07.03.2012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 даты подписания 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и дополнений в Соглашение о применении специальных защитных, антидемпинговых и компенсационных мер по отношению к третьим странам от 25 января 2008 года, но не ранее даты официального опубликования данного Решения.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Члены Комиссии Таможенного союза: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От Республики            От Республики            От Российской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Беларусь                 Казахстан               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С. Румас                 У. Шукеев                И. Шувалов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Комиссии Таможенного 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сентября 2011 года № 802  </w:t>
      </w:r>
    </w:p>
    <w:bookmarkEnd w:id="1"/>
    <w:bookmarkStart w:name="z10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     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об использовании и защите конфиденциальной информации</w:t>
      </w:r>
      <w:r>
        <w:br/>
      </w:r>
      <w:r>
        <w:rPr>
          <w:rFonts w:ascii="Times New Roman"/>
          <w:b/>
          <w:i w:val="false"/>
          <w:color w:val="000000"/>
        </w:rPr>
        <w:t>
и служебной информации ограниченного распространения</w:t>
      </w:r>
      <w:r>
        <w:br/>
      </w:r>
      <w:r>
        <w:rPr>
          <w:rFonts w:ascii="Times New Roman"/>
          <w:b/>
          <w:i w:val="false"/>
          <w:color w:val="000000"/>
        </w:rPr>
        <w:t>
в органе, проводящем расследования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утратило силу решением Межгосударственного Совета Евразийского экономического сообщества от 07.03.2012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6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Комиссии Таможенного 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сентября 2011 года № 802  </w:t>
      </w:r>
    </w:p>
    <w:bookmarkEnd w:id="4"/>
    <w:bookmarkStart w:name="z10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      </w:t>
      </w:r>
    </w:p>
    <w:bookmarkEnd w:id="5"/>
    <w:bookmarkStart w:name="z7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принятия решений и подготовки проектов решений</w:t>
      </w:r>
      <w:r>
        <w:br/>
      </w:r>
      <w:r>
        <w:rPr>
          <w:rFonts w:ascii="Times New Roman"/>
          <w:b/>
          <w:i w:val="false"/>
          <w:color w:val="000000"/>
        </w:rPr>
        <w:t>
Комиссии Таможенного союза по вопросам специальных защитных,</w:t>
      </w:r>
      <w:r>
        <w:br/>
      </w:r>
      <w:r>
        <w:rPr>
          <w:rFonts w:ascii="Times New Roman"/>
          <w:b/>
          <w:i w:val="false"/>
          <w:color w:val="000000"/>
        </w:rPr>
        <w:t>
антидемпинговых и компенсационных мер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утратило силу решением Межгосударственного Совета Евразийского экономического сообщества от 07.03.2012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