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9921" w14:textId="a1c9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смету расходов Комиссии Таможенного союза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805.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внесении изменений в смету расходов Комиссии Таможенного союза на 2011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Межгоссовета ЕврАзЭС на уровне глав правительств о внесении изменений в смету расходов Комиссии Таможенного союза на 2011 год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указанный в пункте 2 проект документа  для рассмотрения на очередном заседании Межгоссовета ЕврАзЭС (Высшего органа Таможенного союза) на уровне глав правительств.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сентября 2011 года №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октября 2011 г.        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г. Санкт-Петербург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смету расходов</w:t>
      </w:r>
      <w:r>
        <w:br/>
      </w:r>
      <w:r>
        <w:rPr>
          <w:rFonts w:ascii="Times New Roman"/>
          <w:b/>
          <w:i w:val="false"/>
          <w:color w:val="000000"/>
        </w:rPr>
        <w:t>Комиссии Таможенного союза на 2011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Межгоссовета ЕврАзЭС (Высшего органа Таможенного союза) на уровне глав государств по данному вопросу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 и внести его на рассмотрение Межгоссовета ЕврАзЭС (Высшего органа Таможенного союза) на уровне глав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 w:val="false"/>
          <w:i/>
          <w:color w:val="000000"/>
          <w:sz w:val="28"/>
        </w:rPr>
        <w:t xml:space="preserve"> 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