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67fb" w14:textId="50c6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итогах конкурса на выполнение научно-исследовательской работы по теме: "Кодификация международных договоров, составляющих договорно-правовую базу Таможенного союза и Единого экономического пространства"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подведения итогов проведения открытого конкурса на право заключения договора на выполнение научно-исследовательской работы по теме: "Кодификация международных договоров, составляющих договорно-правовую базу Таможенного союза и Единого экономического пространства"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решениями Рабочей группы по кодификации международных договоров, составляющих договорно-правовую базу Таможенного союза и Единого экономического пространства, выполняющей функции конкурсной комиссии, по проведению конкурсных процедур и предварительной оценке поступивших заявок на участие в  Открытом конкурсе.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группе, указанной в пункте 1 настоящего решения, провести 4 октября 2011 года итоговое заседание  для определения победителя  Открытого конкурса с участием представителей казахстанской Стороны, результаты которого утвердить на очередном заседании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