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9192" w14:textId="4e19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устранении технических барьеров во взаимной торговле между государствами-членами Таможенного союза и государствами-участниками Содружества Независимых Государств, не являющимися государствами-членам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809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разработке проекта Соглашения об устранении технических барьеров во взаимной торговле между государствами-членами Таможенного союза и государствами-участниками Содружества Независимых Государств, не являющимися государствами-членам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овести в срок до 25 октября 2011 года внутригосударственное согласование проекта документа, указанного в пункте 1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