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4ae0" w14:textId="89d4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принятии технического регламента Таможенного союза "О безопасности продукции легкой промышленности"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9 декабря 2011 года № 876.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технического регулирования в Республике Казахстан, Республике Беларусь и Российской Федерации от 18 ноября 2010 года Комиссия Таможенного союза (далее – Комиссия)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1.Принять </w:t>
      </w:r>
      <w:r>
        <w:rPr>
          <w:rFonts w:ascii="Times New Roman"/>
          <w:b w:val="false"/>
          <w:i w:val="false"/>
          <w:color w:val="000000"/>
          <w:sz w:val="28"/>
        </w:rPr>
        <w:t>технический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продукции легкой промышленности" (ТР ТС 017/2011) (прилагается).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Решением Коллегии Евразийской экономической комиссии от 22.12.2020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3.Установить: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3.1.Технический регламент Таможенного союза "О безопасности продукции легкой промышленности" (далее – Технический регламент) вступает в силу с 1 июля 2012 года;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3.2.Документы об оценке (подтверждении) соответствия обязательным требованиям, установленным нормативными правовыми актами Таможенного союза или законодательством государства – члена Таможенного союза, выданные или принятые в отношении продукции, являющейся объектом технического регулирования Технического регламента (далее – продукция), до дня вступления в силу Технического регламента, действительны до окончания срока их действия, но не позднее 1 июля 2014 года. Указанные документы, выданные или принятые до дня официального опубликования настоящего Решения, действительны до окончания срока их действия.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вступления в силу Технического регламента выдача или принятие документов об оценке (подтверждении) соответствия продукции обязательным требованиям, ранее установленным нормативными правовыми актами Таможенного союза или законодательством государства – члена Таможенного союза, не допускается;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До 1 июля 2014 года допускается производство и выпуск в обращение продукции в соответствии с обязательными требованиями, ранее установленными нормативными правовыми актами Таможенного союза или законодательством государства - члена Таможенного союза, при наличии документов об оценке (подтверждении) соответствия продукции указанным обязательным требованиям, выданных или принятых до дня вступления в силу Технического регламента.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Указанная продукция маркируется национальным знаком соответствия (знаком обращения на рынке) в соответствии с законодательством государства – члена Таможенного союза или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от 20 сентября 2010 года № 386.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такой продукции единым знаком обращения продукции на рынке государств – членов Таможенного союза не допускается;</w:t>
      </w:r>
    </w:p>
    <w:bookmarkEnd w:id="8"/>
    <w:bookmarkStart w:name="z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3.3-1. До 1 января 2013 года допускается производство и выпуск в обращение на таможенной территории Таможенного союза продукции, не подлежавшей до дня вступления в силу Технического регламента обязательной оценке (подтверждению) соответствия согласно нормативным правовым актам Таможенного союза или законодательству государства – члена Таможенного союза, без документов об обязательной оценке (подтверждении) соответствия и без маркировки национальным знаком соответствия (знаком обращения на рынке);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Обращение продукции, выпущенной в обращение в период действия документов об оценке (подтверждении) соответствия, указанных в подпункте 3.2 настоящего Решения, а также продукции, указанной в подпункте 3.3-1 настоящего Решения, допускается в течение срока службы продукции, установленного в соответствии с законодательством государства – члена Таможенного союза.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Коллегии Евразийской экономической комиссии от 22.06.2012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 и распространяется на правоотношения, возникшие с 01.07.2012).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4.Секретариату Комиссии совместно со Сторонами подготовить проект Плана мероприятий, необходимых для реализации Технического регламента, и в трехмесячный срок со дня вступления в силу настоящего Решения обеспечить представление его на утверждение Комиссии в установленном порядке.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5.Казахстанской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и их представление не реже одного раза в год со дня вступления в силу Технического регламента в Секретариат Комиссии для утверждения Комиссией в установленном порядке.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Сторонам: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6.1.До дня вступления в силу Технического регламента определить органы государственного контроля (надзора), ответственные за осуществление государственного контроля (надзора) за соблюдением требований Технического регламента, и информировать об этом Комиссию;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6.2. Со дня вступления в силу Технического регламента обеспечить проведение государственного контроля (надзора) за соблюдением требований Технического регламента с учетом подпунктов </w:t>
      </w:r>
      <w:r>
        <w:rPr>
          <w:rFonts w:ascii="Times New Roman"/>
          <w:b w:val="false"/>
          <w:i w:val="false"/>
          <w:color w:val="000000"/>
          <w:sz w:val="28"/>
        </w:rPr>
        <w:t>3.2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3.4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вступает в силу с даты его официального опубликования.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г. № 876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62300" cy="157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Start w:name="z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 ТС 017/2011</w:t>
      </w:r>
      <w:r>
        <w:br/>
      </w:r>
      <w:r>
        <w:rPr>
          <w:rFonts w:ascii="Times New Roman"/>
          <w:b/>
          <w:i w:val="false"/>
          <w:color w:val="000000"/>
        </w:rPr>
        <w:t>О безопасности продукции легкой промышленности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Предисловие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Область применения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Определения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. Правила обращения на рынке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. Общие требования безопасности продукции легкой промышленности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. Требования безопасности текстильных материалов, изделий из них, одежды, текстильно-галантерейных изделий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. Требования безопасности обуви, кожи и кожгалантерейных изделий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. Требования безопасности одежды и изделий из кожи, меха, шкурок меховых выделанных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. Требования безопасности покрытий и изделий ковровых машинного способа производства, войлока, фетра, нетканых материалов и готовых изделий из этих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. Требования к маркировке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>. Обеспечение соответствия требованиям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 11</w:t>
      </w:r>
      <w:r>
        <w:rPr>
          <w:rFonts w:ascii="Times New Roman"/>
          <w:b w:val="false"/>
          <w:i w:val="false"/>
          <w:color w:val="000000"/>
          <w:sz w:val="28"/>
        </w:rPr>
        <w:t>. Подтверждение соответствия продукции требованиям настоящего Технического регламента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 12</w:t>
      </w:r>
      <w:r>
        <w:rPr>
          <w:rFonts w:ascii="Times New Roman"/>
          <w:b w:val="false"/>
          <w:i w:val="false"/>
          <w:color w:val="000000"/>
          <w:sz w:val="28"/>
        </w:rPr>
        <w:t>. Маркировка единым знаком обращения продукции на рынке государств-членов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 13</w:t>
      </w:r>
      <w:r>
        <w:rPr>
          <w:rFonts w:ascii="Times New Roman"/>
          <w:b w:val="false"/>
          <w:i w:val="false"/>
          <w:color w:val="000000"/>
          <w:sz w:val="28"/>
        </w:rPr>
        <w:t>. Защитительная оговорка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. Перечень продукции, в отношении которой устанавливаются требования настоящего Технического регламента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. Требования биологической и химической безопасности к текстильным материалам, изделий из них, одежды, текстильно-галантерейным изделиям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. Требования химической безопасности текстильных, полимерных и других материалов, кожи и изделий легкой промышленности из них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. Требования химической безопасности текстильных материалов и изделий из них, обработанных текстильно-вспомогательными веществами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. Требования механической и биологической безопасности обуви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. Требования механической и биологической безопасности кожгалантерейных изделий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. Требования химической безопасности кожгалантерейных изделий и материалов для их изготовления в зависимости от состава материала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>. Требования химической и биологической безопасности кожи, меха и изделий из них</w:t>
      </w:r>
    </w:p>
    <w:bookmarkStart w:name="z6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"О безопасности продукции легкой промышленности"</w:t>
      </w:r>
      <w:r>
        <w:br/>
      </w:r>
      <w:r>
        <w:rPr>
          <w:rFonts w:ascii="Times New Roman"/>
          <w:b/>
          <w:i w:val="false"/>
          <w:color w:val="000000"/>
        </w:rPr>
        <w:t>Предисловие</w:t>
      </w:r>
    </w:p>
    <w:bookmarkEnd w:id="19"/>
    <w:bookmarkStart w:name="z7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технический регламент Таможенного союза "О безопасности продукции легкой промышленности" (далее – Технический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технического регулирования в Республике Беларусь, Республике Казахстан и Российской Федерации от 18 ноября 2010 года.</w:t>
      </w:r>
    </w:p>
    <w:bookmarkEnd w:id="20"/>
    <w:bookmarkStart w:name="z7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Технический регламент разработан с целью установления единых, обязательных для применения и исполнения требований к продукции легкой промышленности, обеспечения свободного перемещения продукции легкой промышленности, выпускаемой в обращение на единой таможенной территории Таможенного союза.</w:t>
      </w:r>
    </w:p>
    <w:bookmarkEnd w:id="21"/>
    <w:bookmarkStart w:name="z7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в отношении продукции легкой промышленности будут приняты иные технические регламенты Таможенного союза и (или) технические регламенты Евразийского экономического сообщества (далее ЕврАзЭС), устанавливающие требования к данной продукции, то продукция легкой промышленности должна соответствовать требованиям этих технических регламентов Таможенного союза и (или) технических регламентов ЕврАзЭС, действие которых на нее распространяется. </w:t>
      </w:r>
    </w:p>
    <w:bookmarkEnd w:id="22"/>
    <w:bookmarkStart w:name="z7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Область применения</w:t>
      </w:r>
    </w:p>
    <w:bookmarkEnd w:id="23"/>
    <w:bookmarkStart w:name="z7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Технический регламент распространяется на выпускаемую в обращение на единой таможенной территории Таможенного союза продукцию легкой промышленности.</w:t>
      </w:r>
    </w:p>
    <w:bookmarkEnd w:id="24"/>
    <w:bookmarkStart w:name="z7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продукции легкой промышленности (далее – продукция), на которую распространяется действие настоящего Технического регламента, относятся:</w:t>
      </w:r>
    </w:p>
    <w:bookmarkEnd w:id="25"/>
    <w:bookmarkStart w:name="z7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материалы текстильные;</w:t>
      </w:r>
    </w:p>
    <w:bookmarkEnd w:id="26"/>
    <w:bookmarkStart w:name="z7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одежда и изделия швейные и трикотажные;</w:t>
      </w:r>
    </w:p>
    <w:bookmarkEnd w:id="27"/>
    <w:bookmarkStart w:name="z7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покрытия и изделия ковровые машинного способа производства;</w:t>
      </w:r>
    </w:p>
    <w:bookmarkEnd w:id="28"/>
    <w:bookmarkStart w:name="z7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изделия кожгалантерейные, текстильно-галантерейные;</w:t>
      </w:r>
    </w:p>
    <w:bookmarkEnd w:id="29"/>
    <w:bookmarkStart w:name="z8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войлок, фетр и нетканые материалы;</w:t>
      </w:r>
    </w:p>
    <w:bookmarkEnd w:id="30"/>
    <w:bookmarkStart w:name="z8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обувь;</w:t>
      </w:r>
    </w:p>
    <w:bookmarkEnd w:id="31"/>
    <w:bookmarkStart w:name="z8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меха и меховые изделия;</w:t>
      </w:r>
    </w:p>
    <w:bookmarkEnd w:id="32"/>
    <w:bookmarkStart w:name="z8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кожа и кожаные изделия;</w:t>
      </w:r>
    </w:p>
    <w:bookmarkEnd w:id="33"/>
    <w:bookmarkStart w:name="z8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кожа искусственная.</w:t>
      </w:r>
    </w:p>
    <w:bookmarkEnd w:id="34"/>
    <w:bookmarkStart w:name="z8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продукции, в отношении которой устанавливаются требования настоящего Технического регламента,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bookmarkEnd w:id="35"/>
    <w:bookmarkStart w:name="z8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Технический регламент не распространяется на следующие виды продукции:</w:t>
      </w:r>
    </w:p>
    <w:bookmarkEnd w:id="36"/>
    <w:bookmarkStart w:name="z8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бывшую в употреблении;</w:t>
      </w:r>
    </w:p>
    <w:bookmarkEnd w:id="37"/>
    <w:bookmarkStart w:name="z8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изготовленную по индивидуальным заказам населения;</w:t>
      </w:r>
    </w:p>
    <w:bookmarkEnd w:id="38"/>
    <w:bookmarkStart w:name="z8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изделия медицинского назначения;</w:t>
      </w:r>
    </w:p>
    <w:bookmarkEnd w:id="39"/>
    <w:bookmarkStart w:name="z9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специальную, ведомственную, являющуюся средством индивидуальной защиты и материалы для ее изготовления;</w:t>
      </w:r>
    </w:p>
    <w:bookmarkEnd w:id="40"/>
    <w:bookmarkStart w:name="z9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предназначенную для детей и подростков;</w:t>
      </w:r>
    </w:p>
    <w:bookmarkEnd w:id="41"/>
    <w:bookmarkStart w:name="z9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текстильные материалы упаковочные, мешки тканые;</w:t>
      </w:r>
    </w:p>
    <w:bookmarkEnd w:id="42"/>
    <w:bookmarkStart w:name="z9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материалы и изделия из них технического назначения;</w:t>
      </w:r>
    </w:p>
    <w:bookmarkEnd w:id="43"/>
    <w:bookmarkStart w:name="z9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сувенирную продукцию и изделия художественных промыслов;</w:t>
      </w:r>
    </w:p>
    <w:bookmarkEnd w:id="44"/>
    <w:bookmarkStart w:name="z9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спортивные изделия, предназначенные для экипировки спортивных</w:t>
      </w:r>
    </w:p>
    <w:bookmarkEnd w:id="45"/>
    <w:bookmarkStart w:name="z9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команд;</w:t>
      </w:r>
    </w:p>
    <w:bookmarkEnd w:id="46"/>
    <w:bookmarkStart w:name="z9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продукцию постижерную (парики, накладные усы, бороды и т.п.).</w:t>
      </w:r>
    </w:p>
    <w:bookmarkEnd w:id="47"/>
    <w:bookmarkStart w:name="z9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технический регламент устанавливает обязательные на территории Таможенного союза требования к продукции легкой промышленности в целях защиты жизни и здоровья человека, а также предупреждения действий, вводящих в заблуждение пользователей (потребителей) продукции.</w:t>
      </w:r>
    </w:p>
    <w:bookmarkEnd w:id="48"/>
    <w:bookmarkStart w:name="z9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Определения</w:t>
      </w:r>
    </w:p>
    <w:bookmarkEnd w:id="49"/>
    <w:bookmarkStart w:name="z10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Техническом регламенте применяются следующие термины и их определения:</w:t>
      </w:r>
    </w:p>
    <w:bookmarkEnd w:id="50"/>
    <w:bookmarkStart w:name="z10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биологическая безопасность – состояние продукции, при котором отсутствует недопустимый риск, связанный с причинением вреда здоровью или угрозой жизни пользователя (потребителя) из-за несоответствия биологических, токсикологических, физических и физико-химических свойств установленным требованиям;</w:t>
      </w:r>
    </w:p>
    <w:bookmarkEnd w:id="51"/>
    <w:bookmarkStart w:name="z10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вредные химические вещества – химические вещества, которые во время использования продукции могут вызвать негативные отклонения в состоянии здоровья пользователя при содержании их в материале изделия в количестве, превышающем допустимые концентрации таких веществ;</w:t>
      </w:r>
    </w:p>
    <w:bookmarkEnd w:id="52"/>
    <w:bookmarkStart w:name="z10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продукции в обращение – размещение на рынке государств -членов Таможенного союза продукции, отправляемой со склада изготовителя, продавца либо лица, выполняющего функции иностранного изготовителя, или отгружаемой без складирования, или экспортируемой для реализации на территории государств - членов Таможенного союза заявитель – физическое или юридическое лицо, которое обращается за</w:t>
      </w:r>
    </w:p>
    <w:bookmarkEnd w:id="53"/>
    <w:bookmarkStart w:name="z10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соответствия продукции настоящему Техническому регламенту путем сертификации или путем принятия декларации о соответствии;</w:t>
      </w:r>
    </w:p>
    <w:bookmarkEnd w:id="54"/>
    <w:bookmarkStart w:name="z10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– процедура отнесения продукции легкой промышленности к области применения настоящего Технического регламента и установления соответствия данной продукции технической документации к ней;</w:t>
      </w:r>
    </w:p>
    <w:bookmarkEnd w:id="55"/>
    <w:bookmarkStart w:name="z10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изготовитель – юридическое лицо или физическое лицо в качестве индивидуального предпринимателя, осуществляющее от своего имени производство и реализацию продукции легкой промышленности и ответственное за ее соответствие требованиям настоящего Технического регламента;</w:t>
      </w:r>
    </w:p>
    <w:bookmarkEnd w:id="56"/>
    <w:bookmarkStart w:name="z10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импортер – резидент государства - члена Таможенного союза, который заключил с нерезидентом государства – члена Таможенного союза внешнеторговый договор на передачу продукции легкой промышленности, осуществляет реализацию этой продукции и несет ответственность за ее соответствие требованиям настоящего Технического регламента;</w:t>
      </w:r>
    </w:p>
    <w:bookmarkEnd w:id="57"/>
    <w:bookmarkStart w:name="z10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токсичности – интегральный показатель общей острой токсичности, определяемый "in vitro" (в пробирке) на культуре клеток;</w:t>
      </w:r>
    </w:p>
    <w:bookmarkEnd w:id="58"/>
    <w:bookmarkStart w:name="z10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механическая безопасность – комплекс количественных показателей механических свойств и конструктивных характеристик изделия, который обеспечивает снижение риска причинения вреда здоровью или угрозы жизни пользователя (потребителя);</w:t>
      </w:r>
    </w:p>
    <w:bookmarkEnd w:id="59"/>
    <w:bookmarkStart w:name="z11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продукции на рынке – движение продукции от изготовителя к пользователю (потребителю), охватывающее все процессы, которые проходит эта продукция после завершения ее производства;</w:t>
      </w:r>
    </w:p>
    <w:bookmarkEnd w:id="60"/>
    <w:bookmarkStart w:name="z11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одежда – изделие (или совокупность изделий), надеваемое(ых) человеком, несущее(их) утилитарные и эстетические функции;</w:t>
      </w:r>
    </w:p>
    <w:bookmarkEnd w:id="61"/>
    <w:bookmarkStart w:name="z11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пользователь (потребитель) продукции – юридическое, физическое лицо, индивидуальный предприниматель, приобретающее для потребления продукцию, относящуюся к объектам технического регулирования настоящего Технического регламента;</w:t>
      </w:r>
    </w:p>
    <w:bookmarkEnd w:id="62"/>
    <w:bookmarkStart w:name="z11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спортивные изделия – изделия, обеспечивающие необходимые условия для организации и проведения соревнований и тренировок по различным видам спорта;</w:t>
      </w:r>
    </w:p>
    <w:bookmarkEnd w:id="63"/>
    <w:bookmarkStart w:name="z11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– правительства государств - членов Таможенного союза;</w:t>
      </w:r>
    </w:p>
    <w:bookmarkEnd w:id="64"/>
    <w:bookmarkStart w:name="z11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типовой образец продукции – образец, относящийся к одному виду продукции по целевому или функциональному назначению, изготовленный одним изготовителем из одинаковых материалов по одним техническим документам и имеющий одинаковую область применения;</w:t>
      </w:r>
    </w:p>
    <w:bookmarkEnd w:id="65"/>
    <w:bookmarkStart w:name="z11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изготовителем лицо – юридическое или физическое лицо, зарегистрированное в установленном порядке государством – членом Таможенного союза, которое определено изготовителем на основании договора с ним для осуществления действий от его имени при подтверждении соответствия и размещении продукции на территориях государств - членов Таможенного союза, а также для возложения ответственности за несоответствие продукции требованиям настоящего Технического регламента;</w:t>
      </w:r>
    </w:p>
    <w:bookmarkEnd w:id="66"/>
    <w:bookmarkStart w:name="z11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химическая безопасность – состояние продукции, при котором отсутствует недопустимый риск, связанный с причинением вреда здоровью или угрозой жизни пользователя (потребителя) из-за превышения уровня концентрации вредных для здоровья пользователя (потребителя) химических веществ.</w:t>
      </w:r>
    </w:p>
    <w:bookmarkEnd w:id="67"/>
    <w:bookmarkStart w:name="z11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показатель химической безопасности установлен "не допускается", то обязательным является указание предела обнаружения вредных веществ по методикам выполнения измерений, допущенным к применению для контроля санитарно-химических показателей.</w:t>
      </w:r>
    </w:p>
    <w:bookmarkEnd w:id="68"/>
    <w:bookmarkStart w:name="z11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Правила обращения на рынке</w:t>
      </w:r>
    </w:p>
    <w:bookmarkEnd w:id="69"/>
    <w:bookmarkStart w:name="z12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Продукция легкой промышленности выпускается в обращение на единой таможенной территории Таможенного союза при условии ее соответствия настоящему Техническому регламенту, а также другим техническим регламентам Таможенного союза, действие которых на нее распространяется, и при условии, что она прошла подтверждение соответствия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Технического регламента, а также согласно другим техническим регламентам Таможенного союза, действие которых на нее распространяется.</w:t>
      </w:r>
    </w:p>
    <w:bookmarkEnd w:id="70"/>
    <w:bookmarkStart w:name="z12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Продукция легкой промышленности, соответствие которой требованиям настоящего Технического регламента не подтверждено, не должна быть маркирована единым знаком обращения продукции на рынке государств-членов Таможенного союза и не допускается к выпуску в обращение на рынке.</w:t>
      </w:r>
    </w:p>
    <w:bookmarkEnd w:id="71"/>
    <w:bookmarkStart w:name="z12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размещении и обращении продукции на рынке должна предоставляться полная и достоверная информация о ней путем маркировки в целях предупреждения действий, вводящих в заблуждение пользователей (потребителей) относительно безопасности продукции.</w:t>
      </w:r>
    </w:p>
    <w:bookmarkEnd w:id="72"/>
    <w:bookmarkStart w:name="z12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Общие требования безопасности продукции легкой промышленности</w:t>
      </w:r>
    </w:p>
    <w:bookmarkEnd w:id="73"/>
    <w:bookmarkStart w:name="z12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Безопасность продукции легкой промышленности оценивается по следующим показателям:</w:t>
      </w:r>
    </w:p>
    <w:bookmarkEnd w:id="74"/>
    <w:bookmarkStart w:name="z12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механическим (разрывная нагрузка, прочность крепления, гибкость, ударная прочность);</w:t>
      </w:r>
    </w:p>
    <w:bookmarkEnd w:id="75"/>
    <w:bookmarkStart w:name="z12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химическим (предельно допустимое выделение вредных химических веществ в воздушную и (или) водную среду, перечень которых определяется в зависимости от химического состава материала и (или) назначения продукции);</w:t>
      </w:r>
    </w:p>
    <w:bookmarkEnd w:id="76"/>
    <w:bookmarkStart w:name="z12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биологическим (гигроскопичность, воздухопроницаемость, водонепроницаемость, напряженность электростатического поля, индекс токсичности или местно-раздражающее действие, устойчивость окраски).</w:t>
      </w:r>
    </w:p>
    <w:bookmarkEnd w:id="77"/>
    <w:bookmarkStart w:name="z12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материалов изделий, контактирующих с кожей человека, одежды первого и второго слоев, обуви домашней, летней и пляжной, а также внутренних слоев в иных видах обуви индекс токсичности, определяемый в водной среде, должен быть от 70 до 120 процентов включительно, в воздушной среде – от 80 до 120 процентов включительно или должно отсутствовать местное кожно-раздражающее действие.</w:t>
      </w:r>
    </w:p>
    <w:bookmarkEnd w:id="78"/>
    <w:bookmarkStart w:name="z13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Интенсивность запаха продукции легкой промышленности и материалов, применяемых для ее производства, не должна превышать в естественных условиях 2 балла.</w:t>
      </w:r>
    </w:p>
    <w:bookmarkEnd w:id="79"/>
    <w:bookmarkStart w:name="z13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Требования безопасности текстильных материалов, изделий из них, одежды, текстильно-галантерейных изделий</w:t>
      </w:r>
    </w:p>
    <w:bookmarkEnd w:id="80"/>
    <w:bookmarkStart w:name="z13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Текстильные материалы, изделия из них, одежда характеризуются биологической и химической безопасностью, показатели которой устанавливаются в зависимости от их функционального назначения и сырьевого состава.</w:t>
      </w:r>
    </w:p>
    <w:bookmarkEnd w:id="81"/>
    <w:bookmarkStart w:name="z13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зависимости от назначения и площади контакта с телом человека одежда и изделия подразделяется на одежду и изделия первого, второго и третьего слоя.</w:t>
      </w:r>
    </w:p>
    <w:bookmarkEnd w:id="82"/>
    <w:bookmarkStart w:name="z13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одежде и изделиям первого слоя относятся изделия, имеющие непосредственный контакт с кожей человека, такие, как нательное и постельное белье, корсетные и купальные изделия, летние головные уборы, чулочно-носочные изделия, платки носовые, платочно-шарфовые изделия и другие аналогичные изделия.</w:t>
      </w:r>
    </w:p>
    <w:bookmarkEnd w:id="83"/>
    <w:bookmarkStart w:name="z13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одежде и изделиям второго слоя относятся изделия, имеющие ограниченный контакт с кожей человека, такие, как платья, блузки, сорочки, брюки, юбки, костюмы без подкладки, свитеры, джемперы, пуловеры, головные уборы (кроме летних), рукавицы, перчатки, варежки, чулочно-носочные изделия зимнего ассортимента и другие аналогичные изделия.</w:t>
      </w:r>
    </w:p>
    <w:bookmarkEnd w:id="84"/>
    <w:bookmarkStart w:name="z13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одежде и изделиям третьего слоя относятся изделия, предназначенные для надевания поверх одежды второго слоя, такие, как пальто, полупальто, куртки, плащи, костюмы на подкладке и другие аналогичные изделия.</w:t>
      </w:r>
    </w:p>
    <w:bookmarkEnd w:id="85"/>
    <w:bookmarkStart w:name="z13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3.Текстильные материалы, изделия из них, одежда, текстильно-галантерейные изделия по показателям, характеризующим биологическую и химическую безопасность, должны соответствовать нормам,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bookmarkEnd w:id="86"/>
    <w:bookmarkStart w:name="z13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Выделение вредных химических веществ (миграционные показатели) из текстильных материалов, изделий из них, одежды, текстильно-галантерейных изделий не должно превышать норм, приведенных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bookmarkEnd w:id="87"/>
    <w:bookmarkStart w:name="z14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контролируемых веществ определяют в зависимости от химического состава материала и вида изделия:</w:t>
      </w:r>
    </w:p>
    <w:bookmarkEnd w:id="88"/>
    <w:bookmarkStart w:name="z14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текстильных материалах, изделиях из них, одежде первого и второго слоев – в водной среде;</w:t>
      </w:r>
    </w:p>
    <w:bookmarkEnd w:id="89"/>
    <w:bookmarkStart w:name="z14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текстильных материалах, изделиях из них, одежде третьего слоя, текстильно-галантерейных изделиях – в воздушной или водной среде.</w:t>
      </w:r>
    </w:p>
    <w:bookmarkEnd w:id="90"/>
    <w:bookmarkStart w:name="z14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текстильных материалах, изделиях из них, одежде первого и второго слоев, текстильно-галантерейных изделиях определяют количество летучих химических вредных веществ, наличие которых обусловлено применением текстильно-вспомогательных веществ в процессе производства. Выделение химических летучих веществ в этом случае не должно превышать норм,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bookmarkEnd w:id="91"/>
    <w:bookmarkStart w:name="z14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Устойчивость окраски текстильных материалов к стирке и поту для одежды и изделий первого слоя должна быть не менее 4 баллов, к сухому трению – не менее 3 баллов.</w:t>
      </w:r>
    </w:p>
    <w:bookmarkEnd w:id="92"/>
    <w:bookmarkStart w:name="z14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Устойчивость окраски текстильных материалов к стирке, поту и морской воде для купальных и аналогичных изделий должна быть не менее 4 баллов.</w:t>
      </w:r>
    </w:p>
    <w:bookmarkEnd w:id="93"/>
    <w:bookmarkStart w:name="z14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Устойчивость окраски текстильных материалов для подкладки к стирке, поту, сухому трению должна быть не менее 4 баллов.</w:t>
      </w:r>
    </w:p>
    <w:bookmarkEnd w:id="94"/>
    <w:bookmarkStart w:name="z14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Устойчивость окраски текстильных материалов к стирке, поту, сухому трению и дистиллированной воде для одежды и изделий второго и третьего слоев и изделий другого назначения должна быть не менее 3 баллов, в зависимости от нормируемых видов воздействия.</w:t>
      </w:r>
    </w:p>
    <w:bookmarkEnd w:id="95"/>
    <w:bookmarkStart w:name="z14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снижение окраски на 1 балл для джинсовых тканей темного тона, окрашенных темными натуральными красителями.</w:t>
      </w:r>
    </w:p>
    <w:bookmarkEnd w:id="96"/>
    <w:bookmarkStart w:name="z14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устойчивости окраски оценивается только закрашивание белого (смежного) материала.</w:t>
      </w:r>
    </w:p>
    <w:bookmarkEnd w:id="97"/>
    <w:bookmarkStart w:name="z15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Требования безопасности обуви, кожи, кожи искусственной и кожгалантерейных изделий</w:t>
      </w:r>
    </w:p>
    <w:bookmarkEnd w:id="98"/>
    <w:bookmarkStart w:name="z15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Обувь характеризуется показателями механической, биологической и химической безопасности.</w:t>
      </w:r>
    </w:p>
    <w:bookmarkEnd w:id="99"/>
    <w:bookmarkStart w:name="z15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Механическая и биологическая безопасность обуви определяется следующими характеристиками и должна соответствовать нормам,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bookmarkEnd w:id="100"/>
    <w:bookmarkStart w:name="z15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Механическая безопасность определяется следующими характеристиками:</w:t>
      </w:r>
    </w:p>
    <w:bookmarkEnd w:id="101"/>
    <w:bookmarkStart w:name="z15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прочность крепления подошвы и деталей низа обуви;</w:t>
      </w:r>
    </w:p>
    <w:bookmarkEnd w:id="102"/>
    <w:bookmarkStart w:name="z15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прочность крепления каблука;</w:t>
      </w:r>
    </w:p>
    <w:bookmarkEnd w:id="103"/>
    <w:bookmarkStart w:name="z15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стойкость подошвы к многократному изгибу;</w:t>
      </w:r>
    </w:p>
    <w:bookmarkEnd w:id="104"/>
    <w:bookmarkStart w:name="z15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ударная прочность подошвы.</w:t>
      </w:r>
    </w:p>
    <w:bookmarkEnd w:id="105"/>
    <w:bookmarkStart w:name="z15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Биологическая безопасность обуви характеризуется показателями: гибкость, водонепроницаемость.</w:t>
      </w:r>
    </w:p>
    <w:bookmarkEnd w:id="106"/>
    <w:bookmarkStart w:name="z16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Химическая безопасность обуви должна соответствовать требованиям,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bookmarkEnd w:id="107"/>
    <w:bookmarkStart w:name="z16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миграции вредных веществ из обуви домашней, летней и пляжной, а так же из материалов, контактирующих с кожей человека (внутренняя поверхность обуви), проводится в водной среде, из остальных видов обуви и материалов – в воздушной среде.</w:t>
      </w:r>
    </w:p>
    <w:bookmarkEnd w:id="108"/>
    <w:bookmarkStart w:name="z16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зимней обуви подошва из полиуретана должна иметь рифление на ходовой поверхности для предотвращения скольжения.</w:t>
      </w:r>
    </w:p>
    <w:bookmarkEnd w:id="109"/>
    <w:bookmarkStart w:name="z16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валяной обуви массовая доля свободной серной кислоты (по водной вытяжке) должна быть не более 0,7 процентов.</w:t>
      </w:r>
    </w:p>
    <w:bookmarkEnd w:id="110"/>
    <w:bookmarkStart w:name="z16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Безопасность кожгалантерейных изделий характеризуется:</w:t>
      </w:r>
    </w:p>
    <w:bookmarkEnd w:id="111"/>
    <w:bookmarkStart w:name="z16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механическими показателями – прочность крепления ручек, плечевых ремней и несущих швов корпуса изделий;</w:t>
      </w:r>
    </w:p>
    <w:bookmarkEnd w:id="112"/>
    <w:bookmarkStart w:name="z16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химическими показателями – предельное выделение вредных химических веществ в модельную воздушную среду;</w:t>
      </w:r>
    </w:p>
    <w:bookmarkEnd w:id="113"/>
    <w:bookmarkStart w:name="z16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биологическими показателями – устойчивость окраски изделий к сухому и мокрому трению.</w:t>
      </w:r>
    </w:p>
    <w:bookmarkEnd w:id="114"/>
    <w:bookmarkStart w:name="z16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 механической и биологической безопасности кожгалантерейных изделий должны соответствовать требованиям,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bookmarkEnd w:id="115"/>
    <w:bookmarkStart w:name="z16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Предельно допустимые нормы выделения вредных веществ из материалов, применяемых при производстве кожгалантерейных изделий, должны соответствовать требованиям,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к настоящему Техническому регламенту.</w:t>
      </w:r>
    </w:p>
    <w:bookmarkEnd w:id="116"/>
    <w:bookmarkStart w:name="z17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выделения вредных веществ из материалов кожгалантерейных изделий проводится в воздушной среде.</w:t>
      </w:r>
    </w:p>
    <w:bookmarkEnd w:id="117"/>
    <w:bookmarkStart w:name="z17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Кожи должны соответствовать требованиям химической и биологической безопасности,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bookmarkEnd w:id="118"/>
    <w:bookmarkStart w:name="z17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Кожи искусственные должны соответствовать требованиям химической безопасности,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биологической безопасности,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решением Совета Евразийской экономической комиссии от 09.08.2016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12 месяцев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Требования безопасности одежды и изделий из кожи, меха, шкурок меховых выделанных</w:t>
      </w:r>
    </w:p>
    <w:bookmarkEnd w:id="120"/>
    <w:bookmarkStart w:name="z17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Безопасность одежды и изделий из кожи и меха, шкурок меховых выделанных характеризуется показателями химической и биологической безопасности, которые должны соответствовать требованиям, установленным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bookmarkEnd w:id="121"/>
    <w:bookmarkStart w:name="z17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Текстильные материалы, применяемые в одежде и изделиях из меха и кожи, должны соответствовать требованиям безопасности, предъявляемым к текстильным материалам.</w:t>
      </w:r>
    </w:p>
    <w:bookmarkEnd w:id="122"/>
    <w:bookmarkStart w:name="z17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Требования безопасности покрытий и изделий ковровых машинного способа производства, войлока, фетра, нетканых материалов и готовых изделий из этих материалов </w:t>
      </w:r>
    </w:p>
    <w:bookmarkEnd w:id="123"/>
    <w:bookmarkStart w:name="z18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Безопасность покрытий и изделий ковровых машинного способа производства, войлока, фетра, нетканых материалов и прочих текстильных изделий должна соответствовать следующим нормам:</w:t>
      </w:r>
    </w:p>
    <w:bookmarkEnd w:id="124"/>
    <w:bookmarkStart w:name="z18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изделия после обработки антисептиком не должны иметь запаха плесени;</w:t>
      </w:r>
    </w:p>
    <w:bookmarkEnd w:id="125"/>
    <w:bookmarkStart w:name="z18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уровень напряженности электростатического поля на поверхности изделия и содержание свободного формальдегида должны соответствовать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регламенту;</w:t>
      </w:r>
    </w:p>
    <w:bookmarkEnd w:id="126"/>
    <w:bookmarkStart w:name="z18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устойчивость окраски должна быть не менее 3 баллов;</w:t>
      </w:r>
    </w:p>
    <w:bookmarkEnd w:id="127"/>
    <w:bookmarkStart w:name="z18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массовая доля свободной серной кислоты по водной вытяжке для войлочных изделий должна быть не более 0,7 процентов;</w:t>
      </w:r>
    </w:p>
    <w:bookmarkEnd w:id="128"/>
    <w:bookmarkStart w:name="z18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требования химической безопасности должны соответствовать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bookmarkEnd w:id="129"/>
    <w:bookmarkStart w:name="z47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контроль миграции вредных веществ проводится в воздушной или водной среде.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решением Совета Евразийской экономической комиссии от 09.08.2016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12 месяцев с даты его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Требования к маркировке продукции</w:t>
      </w:r>
    </w:p>
    <w:bookmarkEnd w:id="131"/>
    <w:bookmarkStart w:name="z18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Маркировка продукции должна быть достоверной, читаемой и доступной для осмотра и идентификации. Маркировку наносят на изделие, этикетку, прикрепляемую к изделию или товарный ярлык, упаковку изделия, упаковку группы изделий или листок-вкладыш к продукции.</w:t>
      </w:r>
    </w:p>
    <w:bookmarkEnd w:id="132"/>
    <w:bookmarkStart w:name="z18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должна содержать следующую обязательную информацию:</w:t>
      </w:r>
    </w:p>
    <w:bookmarkEnd w:id="133"/>
    <w:bookmarkStart w:name="z18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наименование продукции;</w:t>
      </w:r>
    </w:p>
    <w:bookmarkEnd w:id="134"/>
    <w:bookmarkStart w:name="z19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наименование страны-изготовителя;</w:t>
      </w:r>
    </w:p>
    <w:bookmarkEnd w:id="135"/>
    <w:bookmarkStart w:name="z19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наименование изготовителя, или продавца или уполномоченного изготовителем лица;</w:t>
      </w:r>
    </w:p>
    <w:bookmarkEnd w:id="136"/>
    <w:bookmarkStart w:name="z19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юридический адрес изготовителя, или продавца или уполномоченного изготовителем лица;</w:t>
      </w:r>
    </w:p>
    <w:bookmarkEnd w:id="137"/>
    <w:bookmarkStart w:name="z19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размер изделия;</w:t>
      </w:r>
    </w:p>
    <w:bookmarkEnd w:id="138"/>
    <w:bookmarkStart w:name="z19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состав сырья;</w:t>
      </w:r>
    </w:p>
    <w:bookmarkEnd w:id="139"/>
    <w:bookmarkStart w:name="z19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товарный знак (при наличии);</w:t>
      </w:r>
    </w:p>
    <w:bookmarkEnd w:id="140"/>
    <w:bookmarkStart w:name="z19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единый знак обращения продукции на рынке государств - членов</w:t>
      </w:r>
    </w:p>
    <w:bookmarkEnd w:id="141"/>
    <w:bookmarkStart w:name="z19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Таможенного союза;</w:t>
      </w:r>
    </w:p>
    <w:bookmarkEnd w:id="142"/>
    <w:bookmarkStart w:name="z19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гарантийные обязательства изготовителя (при необходимости);</w:t>
      </w:r>
    </w:p>
    <w:bookmarkEnd w:id="143"/>
    <w:bookmarkStart w:name="z19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дату изготовления;</w:t>
      </w:r>
    </w:p>
    <w:bookmarkEnd w:id="144"/>
    <w:bookmarkStart w:name="z20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номер партии продукции (при необходимости).</w:t>
      </w:r>
    </w:p>
    <w:bookmarkEnd w:id="145"/>
    <w:bookmarkStart w:name="z20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зависимости от вида и назначения продукции легкой промышленности маркировка должна содержать следующую информацию:</w:t>
      </w:r>
    </w:p>
    <w:bookmarkEnd w:id="146"/>
    <w:bookmarkStart w:name="z20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одежды и изделий из текстильных материалов дополнительная информация должна содержать:</w:t>
      </w:r>
    </w:p>
    <w:bookmarkEnd w:id="147"/>
    <w:bookmarkStart w:name="z20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вид и массовую долю (процентное содержание) натурального и химического сырья в материале верха и подкладки изделия. Отклонение фактического содержания сырья не должно превышать + 5 процентов;</w:t>
      </w:r>
    </w:p>
    <w:bookmarkEnd w:id="148"/>
    <w:bookmarkStart w:name="z20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модель;</w:t>
      </w:r>
    </w:p>
    <w:bookmarkEnd w:id="149"/>
    <w:bookmarkStart w:name="z20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символы по уходу за изделием;</w:t>
      </w:r>
    </w:p>
    <w:bookmarkEnd w:id="150"/>
    <w:bookmarkStart w:name="z20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инструкцию по особенностям ухода за изделием в процессе эксплуатации (при необходимости).</w:t>
      </w:r>
    </w:p>
    <w:bookmarkEnd w:id="151"/>
    <w:bookmarkStart w:name="z20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трикотажных и текстильных полотен, штучных изделий из них, ковров, одеял, покрывал, штор дополнительная информация должна содержать:</w:t>
      </w:r>
    </w:p>
    <w:bookmarkEnd w:id="152"/>
    <w:bookmarkStart w:name="z20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вид и массовую долю (процентное содержание) исходного сырья (ворсовой поверхности для ковровых покрытий и изделий из них). Процентное содержание исходного сырья указывается в виде нормативного значения с допуском в пределах +/- 5 процентов (кроме нетканых материалов);</w:t>
      </w:r>
    </w:p>
    <w:bookmarkEnd w:id="153"/>
    <w:bookmarkStart w:name="z20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массу куска при нормированной влажности (для трикотажных полотен);</w:t>
      </w:r>
    </w:p>
    <w:bookmarkEnd w:id="154"/>
    <w:bookmarkStart w:name="z21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устойчивость окраски (для трикотажных и текстильных полотен);</w:t>
      </w:r>
    </w:p>
    <w:bookmarkEnd w:id="155"/>
    <w:bookmarkStart w:name="z21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вид отделки (при наличии);</w:t>
      </w:r>
    </w:p>
    <w:bookmarkEnd w:id="156"/>
    <w:bookmarkStart w:name="z21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символы по уходу за изделием.</w:t>
      </w:r>
    </w:p>
    <w:bookmarkEnd w:id="157"/>
    <w:bookmarkStart w:name="z21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обуви дополнительная информация должна содержать:</w:t>
      </w:r>
    </w:p>
    <w:bookmarkEnd w:id="158"/>
    <w:bookmarkStart w:name="z21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модель и (или) артикул изделия;</w:t>
      </w:r>
    </w:p>
    <w:bookmarkEnd w:id="159"/>
    <w:bookmarkStart w:name="z21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вид материала, использованного для изготовления верха, подкладки и низа обуви;</w:t>
      </w:r>
    </w:p>
    <w:bookmarkEnd w:id="160"/>
    <w:bookmarkStart w:name="z21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инструкцию по уходу за обувью (при необходимости).</w:t>
      </w:r>
    </w:p>
    <w:bookmarkEnd w:id="161"/>
    <w:bookmarkStart w:name="z21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одежды и изделий из меха дополнительная информация должна содержать:</w:t>
      </w:r>
    </w:p>
    <w:bookmarkEnd w:id="162"/>
    <w:bookmarkStart w:name="z21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вид меха и вид его обработки (крашеный или некрашеный);</w:t>
      </w:r>
    </w:p>
    <w:bookmarkEnd w:id="163"/>
    <w:bookmarkStart w:name="z21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символы по уходу за изделием;</w:t>
      </w:r>
    </w:p>
    <w:bookmarkEnd w:id="164"/>
    <w:bookmarkStart w:name="z22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инструкцию по уходу за изделием в процессе эксплуатации (при необходимости).</w:t>
      </w:r>
    </w:p>
    <w:bookmarkEnd w:id="165"/>
    <w:bookmarkStart w:name="z22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кожгалантерейных изделий дополнительная информация должна содержать:</w:t>
      </w:r>
    </w:p>
    <w:bookmarkEnd w:id="166"/>
    <w:bookmarkStart w:name="z22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наименование материала верха;</w:t>
      </w:r>
    </w:p>
    <w:bookmarkEnd w:id="167"/>
    <w:bookmarkStart w:name="z22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модель;</w:t>
      </w:r>
    </w:p>
    <w:bookmarkEnd w:id="168"/>
    <w:bookmarkStart w:name="z22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указания по эксплуатации (при необходимости).</w:t>
      </w:r>
    </w:p>
    <w:bookmarkEnd w:id="169"/>
    <w:bookmarkStart w:name="z22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кож дополнительная информация должна содержать:</w:t>
      </w:r>
    </w:p>
    <w:bookmarkEnd w:id="170"/>
    <w:bookmarkStart w:name="z22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площадь или массу кожи;</w:t>
      </w:r>
    </w:p>
    <w:bookmarkEnd w:id="171"/>
    <w:bookmarkStart w:name="z22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толщину (при необходимости);</w:t>
      </w:r>
    </w:p>
    <w:bookmarkEnd w:id="172"/>
    <w:bookmarkStart w:name="z22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сорт.</w:t>
      </w:r>
    </w:p>
    <w:bookmarkEnd w:id="173"/>
    <w:bookmarkStart w:name="z22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шкурок меховых дополнительная информация должна содержать:</w:t>
      </w:r>
    </w:p>
    <w:bookmarkEnd w:id="174"/>
    <w:bookmarkStart w:name="z23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вид меха;</w:t>
      </w:r>
    </w:p>
    <w:bookmarkEnd w:id="175"/>
    <w:bookmarkStart w:name="z23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вид обработки;</w:t>
      </w:r>
    </w:p>
    <w:bookmarkEnd w:id="176"/>
    <w:bookmarkStart w:name="z23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сорт, марку;</w:t>
      </w:r>
    </w:p>
    <w:bookmarkEnd w:id="177"/>
    <w:bookmarkStart w:name="z23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площадь или размер. </w:t>
      </w:r>
    </w:p>
    <w:bookmarkEnd w:id="178"/>
    <w:bookmarkStart w:name="z23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Маркировка и информация должна быть представлена на русском языке или государственном языке государства - члена Таможенного союза, на территории которого данное изделие производится и реализуется потребителю.</w:t>
      </w:r>
    </w:p>
    <w:bookmarkEnd w:id="179"/>
    <w:bookmarkStart w:name="z23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импортной продукции допускается наименование страны, где изготовлена продукция, наименование изготовителя и его юридический адрес указывать с использованием букв латинского алфавита.</w:t>
      </w:r>
    </w:p>
    <w:bookmarkEnd w:id="180"/>
    <w:bookmarkStart w:name="z23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допускаются указания "экологически чистая", "ортопедическая" и другие аналогичные указания без соответствующих подтверждений.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изменением, внесенным решением Совета Евразийской экономической комиссии от 09.08.2016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12 месяцев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7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 Обеспечение соответствия требованиям безопасности</w:t>
      </w:r>
    </w:p>
    <w:bookmarkEnd w:id="182"/>
    <w:bookmarkStart w:name="z23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Соответствие продукции легкой промышленности настоящему техническому регламенту обеспечивается выполнением его требований безопасности непосредственно, либо выполнением требований стандартов, включенных в перечень стандартов, в результате применения которых на добровольной основе обеспечивается соблюдение требований настоящего Технического регламента.</w:t>
      </w:r>
    </w:p>
    <w:bookmarkEnd w:id="183"/>
    <w:bookmarkStart w:name="z23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на добровольной основе требований названных стандартов свидетельствует о презумпции соответствия требованиям безопасности настоящего Технического регламента.</w:t>
      </w:r>
    </w:p>
    <w:bookmarkEnd w:id="184"/>
    <w:bookmarkStart w:name="z24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Методы испытаний (исследований) продукции легкой промышленности устанавливаются в документах в области стандартизации, включенных в Перечень документов в области стандартизации, содержащих правила и методы испытаний (исследований) и измерений, в том числе правила отбора образцов, необходимые для исполнения требований настоящего Технического регламента и осуществления оценки (подтверждения) соответствия продукции.</w:t>
      </w:r>
    </w:p>
    <w:bookmarkEnd w:id="185"/>
    <w:bookmarkStart w:name="z241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11. Подтверждение соответствия продукции требованиям настоящего Технического регламента</w:t>
      </w:r>
    </w:p>
    <w:bookmarkEnd w:id="186"/>
    <w:bookmarkStart w:name="z24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 выпуском в обращение на рынок продукция легкой  промышленности должна быть подвергнута процедуре обязательного подтверждения соответствия требованиям настоящего Технического регламента, которая осуществляется в форме декларирования соответствия или сертификации.</w:t>
      </w:r>
    </w:p>
    <w:bookmarkEnd w:id="187"/>
    <w:bookmarkStart w:name="z24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соответствия заявителем может быть зарегистрированное в установленном порядке юридическое лицо или физическое лицо в качестве индивидуального предпринимателя, являющееся изготовителем (уполномоченным изготовителем лицом) или продавцом (поставщиком).</w:t>
      </w:r>
    </w:p>
    <w:bookmarkEnd w:id="188"/>
    <w:bookmarkStart w:name="z24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подтверждения соответствия продукцию необходимо идентифицировать.</w:t>
      </w:r>
    </w:p>
    <w:bookmarkEnd w:id="189"/>
    <w:bookmarkStart w:name="z24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Идентификацию продукции легкой промышленности проводит:</w:t>
      </w:r>
    </w:p>
    <w:bookmarkEnd w:id="190"/>
    <w:bookmarkStart w:name="z24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изготовитель, уполномоченное изготовителем лицо, продавец (поставщик), декларирующий соответствие продукции легкой промышленности требованиям настоящего Технического регламента и выпускающий ее в обращение на единой таможенной территории Таможенного союза;</w:t>
      </w:r>
    </w:p>
    <w:bookmarkEnd w:id="191"/>
    <w:bookmarkStart w:name="z24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 по сертификации (оценке (подтверждению) соответствия) в целях подтверждения соответствия продукции легкой промышленности, подлежащей сертификации, требованиям настоящего Технического регламента.</w:t>
      </w:r>
    </w:p>
    <w:bookmarkEnd w:id="192"/>
    <w:bookmarkStart w:name="z24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идентификации продукции легкой промышленности используются органолептический и (или) инструментальный методы:</w:t>
      </w:r>
    </w:p>
    <w:bookmarkEnd w:id="193"/>
    <w:bookmarkStart w:name="z25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органолептическом методе продукцию легкой промышленности идентифицируют по наименованию и виду (назначению) продукции, а также тождественности ее характеристик признакам, свойственным определяемому виду продукции, и сформированному комплекту документов.</w:t>
      </w:r>
    </w:p>
    <w:bookmarkEnd w:id="194"/>
    <w:bookmarkStart w:name="z25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органолептический метод идентификации не дает достоверной информации о продукции, применяется инструментальный метод.</w:t>
      </w:r>
    </w:p>
    <w:bookmarkEnd w:id="195"/>
    <w:bookmarkStart w:name="z25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инструментальном методе идентификации испытания продукции легкой промышленности проводят в соответствии с утвержденным Перечнем документов в области стандартизации, содержащих правила и методы испытаний (исследований) и измерений, в том числе правила отбора образцов, необходимые для применения и исполнения требований настоящего Технического регламента и осуществления оценки (подтверждения) соответствия продукции.</w:t>
      </w:r>
    </w:p>
    <w:bookmarkEnd w:id="196"/>
    <w:bookmarkStart w:name="z25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Декларирование соответствия продукции легкой промышленности требованиям настоящего Технического регламента проводится с использованием схем, приведенных в таблице № 1 настоящего Технического регламента.</w:t>
      </w:r>
    </w:p>
    <w:bookmarkEnd w:id="197"/>
    <w:bookmarkStart w:name="z25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Декларирование соответствия по схемам 3д, 4д, 6д осуществляется для следующих групп продукции:</w:t>
      </w:r>
    </w:p>
    <w:bookmarkEnd w:id="198"/>
    <w:bookmarkStart w:name="z25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одежда и изделия 2-го и 3-го слоев;</w:t>
      </w:r>
    </w:p>
    <w:bookmarkEnd w:id="199"/>
    <w:bookmarkStart w:name="z25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полотна трикотажные;</w:t>
      </w:r>
    </w:p>
    <w:bookmarkEnd w:id="200"/>
    <w:bookmarkStart w:name="z25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ткани и материалы бельевые, одежные, полотенечные;</w:t>
      </w:r>
    </w:p>
    <w:bookmarkEnd w:id="201"/>
    <w:bookmarkStart w:name="z25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одежда и изделия из кожи и меха;</w:t>
      </w:r>
    </w:p>
    <w:bookmarkEnd w:id="202"/>
    <w:bookmarkStart w:name="z25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чулочно-носочные изделия 2-го слоя;</w:t>
      </w:r>
    </w:p>
    <w:bookmarkEnd w:id="203"/>
    <w:bookmarkStart w:name="z26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головные уборы;</w:t>
      </w:r>
    </w:p>
    <w:bookmarkEnd w:id="204"/>
    <w:bookmarkStart w:name="z26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обувь, кроме обуви валяной;</w:t>
      </w:r>
    </w:p>
    <w:bookmarkEnd w:id="205"/>
    <w:bookmarkStart w:name="z26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ковровые покрытия и изделия машинного способа производства.</w:t>
      </w:r>
    </w:p>
    <w:bookmarkEnd w:id="206"/>
    <w:bookmarkStart w:name="z47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белье столовое и кухонное, носовые платки;</w:t>
      </w:r>
    </w:p>
    <w:bookmarkEnd w:id="207"/>
    <w:bookmarkStart w:name="z47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полотенца, простыни купальные;</w:t>
      </w:r>
    </w:p>
    <w:bookmarkEnd w:id="208"/>
    <w:bookmarkStart w:name="z47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платочно-шарфовые изделия.</w:t>
      </w:r>
    </w:p>
    <w:bookmarkEnd w:id="209"/>
    <w:bookmarkStart w:name="z26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Декларирование соответствия по схемам 1д, 2д осуществляется для продукции, не включенной в группу продукции, подлежащей декларированию соответствия по схемам 3д, 4д, 6д, и в группу продукции, подлежащей сертификации.</w:t>
      </w:r>
    </w:p>
    <w:bookmarkEnd w:id="210"/>
    <w:bookmarkStart w:name="z26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Испытания в целях декларирования соответствия проводятся:</w:t>
      </w:r>
    </w:p>
    <w:bookmarkEnd w:id="211"/>
    <w:bookmarkStart w:name="z26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по выбору заявителя ‒ в собственной испытательной лаборатории, или в аккредитованной испытательной лаборатории (центре), включенной в Единый реестр органов по сертификации и испытательных лабораторий (центров) Таможенного союза, или в иной испытательной лаборатории, зарегистрированной в соответствии с законодательством государства – члена Таможенного союза на его территории (схемы 1д, 2д);</w:t>
      </w:r>
    </w:p>
    <w:bookmarkEnd w:id="212"/>
    <w:bookmarkStart w:name="z26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аккредитованной испытательной лаборатории (центре), включенной в Единый реестр органов по сертификации и испытательных лабораторий (центров) Таможенного союза (схемы 3д, 4д, 6д).</w:t>
      </w:r>
    </w:p>
    <w:bookmarkEnd w:id="213"/>
    <w:bookmarkStart w:name="z26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При декларировании соответствия продукции легкой промышленности изготовитель (уполномоченное изготовителем лицо), продавец (поставщик) осуществляет следующие действия:</w:t>
      </w:r>
    </w:p>
    <w:bookmarkEnd w:id="214"/>
    <w:bookmarkStart w:name="z26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3.2.1. Изготовитель (уполномоченное изготовителем лицо), продавец (поставщик):</w:t>
      </w:r>
    </w:p>
    <w:bookmarkEnd w:id="215"/>
    <w:bookmarkStart w:name="z26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формирует комплект документов, подтверждающих соответствие продукции легкой промышленности требованиям настоящего Технического регламента, который включает:</w:t>
      </w:r>
    </w:p>
    <w:bookmarkEnd w:id="216"/>
    <w:bookmarkStart w:name="z27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подтверждающих, что заявитель зарегистрирован в установленном порядке государством – членом Таможенного союза в качестве юридического лица или индивидуального предпринимателя;</w:t>
      </w:r>
    </w:p>
    <w:bookmarkEnd w:id="217"/>
    <w:bookmarkStart w:name="z27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испытаний образцов продукции легкой промышленности (типовых образцов продукции), подтверждающие ее соответствие требованиям настоящего Технического регламента (срок действия не более 3 лет), или протоколы испытаний материалов и комплектующих изделий, если выполнение требований безопасности готовой продукции обеспечивается выполнением требований безопасности данных материалов и комплектующих изделий. Испытания в зависимости от схемы декларирования соответствия должны проводиться по выбору заявителя в собственной испытательной лаборатории, или в аккредитованной испытательной лаборатории (центре), включенной в Единый реестр органов по сертификации и испытательных лабораторий (центров) Таможенного союза, или в иной испытательной лаборатории, зарегистрированной в соответствии с законодательством государства – члена Таможенного союза на его территории (схемы 1д, 2д), или в аккредитованной испытательной лаборатории (центре), включенной в Единый реестр органов по сертификации и испытательных лабораторий (центров) Таможенного союза (схемы 3д, 4д, 6д);</w:t>
      </w:r>
    </w:p>
    <w:bookmarkEnd w:id="218"/>
    <w:bookmarkStart w:name="z27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сертификата соответствия на систему менеджмента качества производства (схема 6д);</w:t>
      </w:r>
    </w:p>
    <w:bookmarkEnd w:id="219"/>
    <w:bookmarkStart w:name="z27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эксплуатационные документы, техническую и конструкторскую документацию, сведения о сырье, материалах и комплектующих изделиях (при наличии названных документов);</w:t>
      </w:r>
    </w:p>
    <w:bookmarkEnd w:id="220"/>
    <w:bookmarkStart w:name="z27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подтверждающих происхождение продукции легкой промышленности; контракт (договор на поставку) и товаросопроводительную документацию (для партии продукции) (схемы 2д, 4д);</w:t>
      </w:r>
    </w:p>
    <w:bookmarkEnd w:id="221"/>
    <w:bookmarkStart w:name="z27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проводит идентификацию продукции легкой промышленности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</w:p>
    <w:bookmarkEnd w:id="222"/>
    <w:bookmarkStart w:name="z27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испытаний образцов продукции (типовых образцов продукции) должен содержать:</w:t>
      </w:r>
    </w:p>
    <w:bookmarkEnd w:id="223"/>
    <w:bookmarkStart w:name="z27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дату оформления протокола и номер в соответствии с системой, принятой в испытательной лаборатории;</w:t>
      </w:r>
    </w:p>
    <w:bookmarkEnd w:id="224"/>
    <w:bookmarkStart w:name="z27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наименование испытательной лаборатории или наименование и регистрационный номер аккредитованной испытательной лаборатории (в зависимости от схемы декларирования);</w:t>
      </w:r>
    </w:p>
    <w:bookmarkEnd w:id="225"/>
    <w:bookmarkStart w:name="z27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перечень испытательного оборудования;</w:t>
      </w:r>
    </w:p>
    <w:bookmarkEnd w:id="226"/>
    <w:bookmarkStart w:name="z28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условия проведения испытаний;</w:t>
      </w:r>
    </w:p>
    <w:bookmarkEnd w:id="227"/>
    <w:bookmarkStart w:name="z28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наименование продукции;- наименование и фактические значения проверяемых показателей свойств продукции;</w:t>
      </w:r>
    </w:p>
    <w:bookmarkEnd w:id="228"/>
    <w:bookmarkStart w:name="z28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номера и наименования нормативных документов на примененные методы испытаний.</w:t>
      </w:r>
    </w:p>
    <w:bookmarkEnd w:id="229"/>
    <w:bookmarkStart w:name="z28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3.2.2. Изготовитель:</w:t>
      </w:r>
    </w:p>
    <w:bookmarkEnd w:id="230"/>
    <w:bookmarkStart w:name="z28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производственный контроль и принимает все необходимые меры для того, чтобы процесс производства обеспечивал соответствие продукции легкой промышленности требованиям настоящего Технического регламента (схемы 1д, 3д, 6д);</w:t>
      </w:r>
    </w:p>
    <w:bookmarkEnd w:id="231"/>
    <w:bookmarkStart w:name="z28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принимает все необходимые меры для того, чтобы процесс производства и стабильное функционирование системы менеджмента качества производства обеспечивали соответствие продукции легкой промышленности требованиям настоящего Технического регламента (схема 6д).</w:t>
      </w:r>
    </w:p>
    <w:bookmarkEnd w:id="232"/>
    <w:bookmarkStart w:name="z28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3.2.3. Изготовитель (уполномоченное изготовителем лицо), продавец (поставщик) принимает составленную в письменной форме декларацию о соответствии продукции легкой промышленности настоящему Техническому регламенту по единой форме, утвержденной Комиссией Таможенного союза, и наносит единый знак обращения продукции на рынке государств - членов Таможенного союза.</w:t>
      </w:r>
    </w:p>
    <w:bookmarkEnd w:id="233"/>
    <w:bookmarkStart w:name="z28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Декларация о соответствии подлежит регистрации в соответствии с порядком, установленным Комиссией Таможенного союза.</w:t>
      </w:r>
    </w:p>
    <w:bookmarkEnd w:id="234"/>
    <w:bookmarkStart w:name="z28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Срок действия декларации о соответствии для продукции легкой промышленности, выпускаемой серийно, составляет не более 5 лет, для партии продукции легкой промышленности срок действия декларации о соответствии не устанавливается.</w:t>
      </w:r>
    </w:p>
    <w:bookmarkEnd w:id="235"/>
    <w:bookmarkStart w:name="z47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желанию заявителя декларирование соответствия по схемам 1д и 2д может быть заменено декларированием соответствия по схемам 3д, 4д, 6д или сертификацией. </w:t>
      </w:r>
    </w:p>
    <w:bookmarkEnd w:id="236"/>
    <w:bookmarkStart w:name="z47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желанию заявителя декларирование соответствия по схемам 3д, 4д, 6д может быть заменено сертификацией.</w:t>
      </w:r>
    </w:p>
    <w:bookmarkEnd w:id="237"/>
    <w:bookmarkStart w:name="z28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Подтверждение соответствия продукции легкой промышленности требованиям настоящего Технического регламента в форме сертификации проводится по схемам сертификации, приведенных в таблице 2 настоящего Технического регламента, для следующих групп продукции:</w:t>
      </w:r>
    </w:p>
    <w:bookmarkEnd w:id="238"/>
    <w:bookmarkStart w:name="z29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белье нательное, изделия корсетные, изделия купальные;</w:t>
      </w:r>
    </w:p>
    <w:bookmarkEnd w:id="239"/>
    <w:bookmarkStart w:name="z29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постельное белье;</w:t>
      </w:r>
    </w:p>
    <w:bookmarkEnd w:id="240"/>
    <w:bookmarkStart w:name="z29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чулочно-носочные изделия первого слоя.</w:t>
      </w:r>
    </w:p>
    <w:bookmarkEnd w:id="241"/>
    <w:bookmarkStart w:name="z29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Сертификацию продукции легкой промышленности проводит аккредитованный орган по сертификации (оценке (подтверждению) соответствия), включенный в Единый реестр органов по сертификации и испытательных лабораторий (центров) Таможенного союза (далее - орган по сертификации).</w:t>
      </w:r>
    </w:p>
    <w:bookmarkEnd w:id="242"/>
    <w:bookmarkStart w:name="z29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Испытания в целях сертификации проводит аккредитованная испытательная лаборатория (центр), включенная в Единый реестр органов по сертификации и испытательных лабораторий (центров) Таможенного союза (далее – аккредитованная испытательная лаборатория).</w:t>
      </w:r>
    </w:p>
    <w:bookmarkEnd w:id="243"/>
    <w:bookmarkStart w:name="z29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Для сертификации продукции легкой промышленности изготовитель (уполномоченное изготовителем лицо), продавец (поставщик) предоставляет в орган по сертификации комплект документов, который включает:</w:t>
      </w:r>
    </w:p>
    <w:bookmarkEnd w:id="244"/>
    <w:bookmarkStart w:name="z29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протоколы испытаний образцов продукции (типовых образцов продукции), подтверждающие соответствие требованиям настоящего Технического регламента по показателям безопасности (срок действия не более 3 лет) (при наличии);</w:t>
      </w:r>
    </w:p>
    <w:bookmarkEnd w:id="245"/>
    <w:bookmarkStart w:name="z48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протоколы испытаний материалов и комплектующих изделий, которые использовались при изготовлении продукции (при наличии);</w:t>
      </w:r>
    </w:p>
    <w:bookmarkEnd w:id="246"/>
    <w:bookmarkStart w:name="z30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эксплуатационные документы, техническую и конструкторскую документацию, сведения о сырье, материалах и комплектующих изделиях (при наличии названных документов);</w:t>
      </w:r>
    </w:p>
    <w:bookmarkEnd w:id="247"/>
    <w:bookmarkStart w:name="z30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копию сертификата соответствия на систему менеджмента качества производства продукции легкой промышленности (схема 2с);</w:t>
      </w:r>
    </w:p>
    <w:bookmarkEnd w:id="248"/>
    <w:bookmarkStart w:name="z30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копии документов, подтверждающих происхождение продукции легкой промышленности; контракт (договор на поставку) и товаросопроводительную документацию (для партии продукции) (схема 3с);</w:t>
      </w:r>
    </w:p>
    <w:bookmarkEnd w:id="249"/>
    <w:bookmarkStart w:name="z30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другие документы, подтверждающие безопасность продукции (по усмотрению заявителя).</w:t>
      </w:r>
    </w:p>
    <w:bookmarkEnd w:id="250"/>
    <w:bookmarkStart w:name="z30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испытаний образцов продукции (типовых образцов продукции) должен содержать:</w:t>
      </w:r>
    </w:p>
    <w:bookmarkEnd w:id="251"/>
    <w:bookmarkStart w:name="z30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дату оформления протокола и номер в соответствии с системой, принятой в испытательной лаборатории;</w:t>
      </w:r>
    </w:p>
    <w:bookmarkEnd w:id="252"/>
    <w:bookmarkStart w:name="z30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наименование испытательной лаборатории или наименование и регистрационный номер аккредитованной испытательной лаборатории (в зависимости от схемы декларирования);</w:t>
      </w:r>
    </w:p>
    <w:bookmarkEnd w:id="253"/>
    <w:bookmarkStart w:name="z30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перечень испытательного оборудования;</w:t>
      </w:r>
    </w:p>
    <w:bookmarkEnd w:id="254"/>
    <w:bookmarkStart w:name="z30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условия проведения испытаний;</w:t>
      </w:r>
    </w:p>
    <w:bookmarkEnd w:id="255"/>
    <w:bookmarkStart w:name="z30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наименование продукции;</w:t>
      </w:r>
    </w:p>
    <w:bookmarkEnd w:id="256"/>
    <w:bookmarkStart w:name="z31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наименование и фактические значения проверяемых показателей свойств продукции;</w:t>
      </w:r>
    </w:p>
    <w:bookmarkEnd w:id="257"/>
    <w:bookmarkStart w:name="z31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номера и наименования нормативных документов на примененные методы испытаний.</w:t>
      </w:r>
    </w:p>
    <w:bookmarkEnd w:id="258"/>
    <w:bookmarkStart w:name="z31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Изготовитель предпринимает все необходимые меры, чтобы процесс производства был стабильным и обеспечивал соответствие изготавливаемой продукции требованиям настоящего Технического регламента (схема 1с), а также предпринимает все необходимые меры по обеспечению стабильности функционирования системы менеджмента (схема 2с).</w:t>
      </w:r>
    </w:p>
    <w:bookmarkEnd w:id="259"/>
    <w:bookmarkStart w:name="z31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Орган по сертификации:</w:t>
      </w:r>
    </w:p>
    <w:bookmarkEnd w:id="260"/>
    <w:bookmarkStart w:name="z31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проводит идентификацию продукции легкой промышленности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статьи;</w:t>
      </w:r>
    </w:p>
    <w:bookmarkEnd w:id="261"/>
    <w:bookmarkStart w:name="z31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отбор образцов и организует проведение испытаний образцов продукции на соответствие требованиям настоящего Технического регламента;</w:t>
      </w:r>
    </w:p>
    <w:bookmarkEnd w:id="262"/>
    <w:bookmarkStart w:name="z31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 анализ состояния производства (схема 1с);</w:t>
      </w:r>
    </w:p>
    <w:bookmarkEnd w:id="263"/>
    <w:bookmarkStart w:name="z48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принимает решение о возможности выдачи сертификата или об отказе в его выдаче по итогам рассмотрения результатов испытаний и анализа состояния производства (схема 1с);</w:t>
      </w:r>
    </w:p>
    <w:bookmarkEnd w:id="264"/>
    <w:bookmarkStart w:name="z31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выдает сертификат соответствия по единой форме, утвержденной</w:t>
      </w:r>
    </w:p>
    <w:bookmarkEnd w:id="265"/>
    <w:bookmarkStart w:name="z31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Комиссией Таможенного союза.</w:t>
      </w:r>
    </w:p>
    <w:bookmarkEnd w:id="266"/>
    <w:bookmarkStart w:name="z31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4.6. </w:t>
      </w:r>
      <w:r>
        <w:rPr>
          <w:rFonts w:ascii="Times New Roman"/>
          <w:b w:val="false"/>
          <w:i w:val="false"/>
          <w:color w:val="000000"/>
          <w:sz w:val="28"/>
        </w:rPr>
        <w:t>Срок действия сертификата соответствия для продукции легкой промышленности, выпускаемой серийно, составляет не более 5 лет, для партии продукции легкой промышленности срок действия сертификата соответствия не устанавливается.</w:t>
      </w:r>
    </w:p>
    <w:bookmarkEnd w:id="267"/>
    <w:bookmarkStart w:name="z32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4.7. Изготовитель (уполномоченное изготовителем лицо), продавец (поставщик):</w:t>
      </w:r>
    </w:p>
    <w:bookmarkEnd w:id="268"/>
    <w:bookmarkStart w:name="z32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наносит единый знак обращения продукции на рынке государств-членов Таможенного союза;</w:t>
      </w:r>
    </w:p>
    <w:bookmarkEnd w:id="269"/>
    <w:bookmarkStart w:name="z32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включает после завершения процедур подтверждения соответствия в комплект документов на продукцию легкой промышленности:</w:t>
      </w:r>
    </w:p>
    <w:bookmarkEnd w:id="270"/>
    <w:bookmarkStart w:name="z32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(протоколы) испытаний;</w:t>
      </w:r>
    </w:p>
    <w:bookmarkEnd w:id="271"/>
    <w:bookmarkStart w:name="z32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анализа состояния производства (схема 1с);</w:t>
      </w:r>
    </w:p>
    <w:bookmarkEnd w:id="272"/>
    <w:bookmarkStart w:name="z32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соответствия.</w:t>
      </w:r>
    </w:p>
    <w:bookmarkEnd w:id="273"/>
    <w:bookmarkStart w:name="z32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4.8. Орган по сертификации проводит инспекционный контроль за</w:t>
      </w:r>
    </w:p>
    <w:bookmarkEnd w:id="274"/>
    <w:bookmarkStart w:name="z32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сертифицированной продукцией легкой промышленности посредством</w:t>
      </w:r>
    </w:p>
    <w:bookmarkEnd w:id="275"/>
    <w:bookmarkStart w:name="z33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испытаний образцов в аккредитованной испытательной</w:t>
      </w:r>
    </w:p>
    <w:bookmarkEnd w:id="276"/>
    <w:bookmarkStart w:name="z33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лаборатории и (или) анализа состояния производства.</w:t>
      </w:r>
    </w:p>
    <w:bookmarkEnd w:id="277"/>
    <w:bookmarkStart w:name="z33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Аккредитованная испытательная лаборатория проводит испытания и оформляет протокол испытаний образцов продукции, предоставленных для инспекционного контроля.</w:t>
      </w:r>
    </w:p>
    <w:bookmarkEnd w:id="278"/>
    <w:bookmarkStart w:name="z33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инспекционного контроля – 1 раз в год.</w:t>
      </w:r>
    </w:p>
    <w:bookmarkEnd w:id="279"/>
    <w:bookmarkStart w:name="z33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Комплект документов на продукцию легкой промышленности должен храниться на территории государства-члена Таможенного союза:</w:t>
      </w:r>
    </w:p>
    <w:bookmarkEnd w:id="280"/>
    <w:bookmarkStart w:name="z33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продукцию, выпускаемую серийно – у изготовителя (уполномоченного изготовителем лица) в течение не менее 5 лет со дня снятия (прекращения) с производства продукции легкой промышленности;</w:t>
      </w:r>
    </w:p>
    <w:bookmarkEnd w:id="281"/>
    <w:bookmarkStart w:name="z33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партию продукции – у продавца (поставщика), изготовителя (уполномоченного изготовителем лица) в течение не менее 5 лет со дня реализации последнего изделия из партии и предоставляться органам государственного надзора по их требованию.</w:t>
      </w:r>
    </w:p>
    <w:bookmarkEnd w:id="282"/>
    <w:bookmarkStart w:name="z33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№1            </w:t>
      </w:r>
    </w:p>
    <w:bookmarkEnd w:id="283"/>
    <w:bookmarkStart w:name="z338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декларирования соответствия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схемы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схемы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-изготовитель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на единой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соответ-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мую серийно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партии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(поставщик)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соответ-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или уполномочен-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на единой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(центре)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-изготовитель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иностранным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на единой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соответ-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емую серийно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(центре)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партии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(поставщик)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на единой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соответ-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(центре)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систем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изготови-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на единой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соответстви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емую серийно</w:t>
            </w:r>
          </w:p>
        </w:tc>
      </w:tr>
    </w:tbl>
    <w:p>
      <w:pPr>
        <w:spacing w:after="0"/>
        <w:ind w:left="0"/>
        <w:jc w:val="left"/>
      </w:pPr>
    </w:p>
    <w:bookmarkStart w:name="z34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№ 2            </w:t>
      </w:r>
    </w:p>
    <w:bookmarkEnd w:id="285"/>
    <w:bookmarkStart w:name="z342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сертификации соответствия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схемы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схемы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анализ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на единой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продукцию,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выпускаемую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партии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(поставщик),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партию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Статья 11 с изменениями, внесенными решением Совета Евразийской экономической комиссии от 09.08.2016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12 месяцев с даты его официального опубликования).</w:t>
      </w:r>
    </w:p>
    <w:bookmarkStart w:name="z343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12. Маркировка единым знаком обращения продукции на рынке государств-членов Таможенного союза</w:t>
      </w:r>
    </w:p>
    <w:bookmarkEnd w:id="287"/>
    <w:bookmarkStart w:name="z34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Продукция легкой промышленности, соответствующая требованиям настоящего Технического регламента и прошедшая процедуру подтверждения соответствия должна иметь маркировку единым знаком обращения продукции на рынке государств - членов Таможенного союза.</w:t>
      </w:r>
    </w:p>
    <w:bookmarkEnd w:id="288"/>
    <w:bookmarkStart w:name="z34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Маркировка единым знаком обращения продукции на рынке государств - членов Таможенного союза осуществляется перед выпуском продукции в обращение на рынке.</w:t>
      </w:r>
    </w:p>
    <w:bookmarkEnd w:id="289"/>
    <w:bookmarkStart w:name="z34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Единый знак обращения продукции на рынке государств-членов Таможенного союза наносится любым способом, обеспечивающим четкое и ясное изображение.</w:t>
      </w:r>
    </w:p>
    <w:bookmarkEnd w:id="290"/>
    <w:bookmarkStart w:name="z34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легкой промышленности маркируется единым знаком обращения продукции на рынке государств-членов Таможенного союза при ее соответствии требованиям всех технических регламентов Таможенного союза, действие которых на нее распространяется и предусматривающих нанесение данного знака.</w:t>
      </w:r>
    </w:p>
    <w:bookmarkEnd w:id="291"/>
    <w:bookmarkStart w:name="z34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Единый знак обращения продукции на рынке государств – членов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Таможенного союза может наноситься на упаковку, вкладыш, ярлык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приводиться в прилагаемых к продукции документах.</w:t>
      </w:r>
    </w:p>
    <w:bookmarkStart w:name="z352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13. Защитительная оговорка</w:t>
      </w:r>
    </w:p>
    <w:bookmarkEnd w:id="293"/>
    <w:bookmarkStart w:name="z35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обнаружении продукции легкой промышленности, не соответствующей требованиям настоящего Технического регламента и иных технических регламентов Таможенного союза, устанавливающих требования к данной продукции, и поступающей или находящейся в обращении без документов об оценке (подтверждении) соответствия и (или) без маркировки единым знаком обращения продукции на рынке государств – членов Таможенного союза, уполномоченные органы государства-члена Таможенного союза обязаны предпринять все меры для ограничения, запрета выпуска в обращение такой продукции на единой таможенной территории Таможенного союза, а также для изъятия с рынка продукции, не соответствующей требованиям настоящего Технического регламента и иных технических регламентов Таможенного союза, устанавливающих требования к данной продукции.</w:t>
      </w:r>
    </w:p>
    <w:bookmarkEnd w:id="294"/>
    <w:bookmarkStart w:name="z35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орган государства - члена Таможенного союза обязан уведомить Комиссию Таможенного союза и уполномоченные органы других государств - членов Таможенного союза о принятом решении с указанием причин принятия данного решения и предоставлением доказательств, разъясняющих необходимость принятия данной меры. </w:t>
      </w:r>
    </w:p>
    <w:bookmarkEnd w:id="2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безопасности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легкой промышленности"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 ТС 017/2011)</w:t>
            </w:r>
          </w:p>
        </w:tc>
      </w:tr>
    </w:tbl>
    <w:bookmarkStart w:name="z361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продукции, в отношении которой устанавливаются</w:t>
      </w:r>
      <w:r>
        <w:br/>
      </w:r>
      <w:r>
        <w:rPr>
          <w:rFonts w:ascii="Times New Roman"/>
          <w:b/>
          <w:i w:val="false"/>
          <w:color w:val="000000"/>
        </w:rPr>
        <w:t>требования настоящего Технического регламента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продукции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изделий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текстильные: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бельевые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полотенечные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одежные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обувные - декоративные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мебельные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постельного, нательного, столового белья, бельевых, корсетных и купальных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полотенец, простыней (купальных), гладких, жаккардовых, вафельных, махровых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плащевые и курточные, пальтовые, костюмные, платьево-костюмные, платьевые, блузочные, сорочечные, платочные и подкладочные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верха и подкладки обуви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гардин, портьер, штор, покрывал, скатертей, накидок, дорожек, шезлонгов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обивки мебели, матрацев, чехольные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 и ткани ворсовые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верхних изделий, воротников, отделки, подкладки, головных уборов, декоративного назначения, в т.ч. пледы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и изделия швейные и трикотажные: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изделия верхние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изделия чулочно-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изделия перчаточные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изделия платочно-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шарфовые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одежда верхняя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сорочки верхние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изделия костюмные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изделия плательные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жакеты, джемперы, куртки, жилеты, костюмы, блузки, юбки, платья, сарафаны, шорты, комплекты, халаты, брюки, комбинезоны, рейтузы, костюмы и брюки спортивные (кроме предназначенных для экипировки спортивных команд) и другие аналогичные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колготки, чулки, получулки, гетры, носки, легинсы, кюлоты, подследники и другие аналогичные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перчатки, варежки, рукавицы и другие аналогичные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шарфы, платки, косынки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полупальто, плащи, куртки, куртки (брюки, костюмы) спортивные, комбинезоны, полукомбинезоны и другие аналогичные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сорочки верхние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костюмы, пиджаки, жакеты, юбки, жилеты, куртки типа пиджаков, брюки, шорты и другие аналогичные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платья (включая сарафаны, халаты), юбки, блузки, жилеты, фартуки, брючные комплекты и другие аналогичные изделия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одежда домашняя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изделия бельевые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изделия корсетные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постельные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головные уборы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халаты, костюмы и другие аналогичные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нательное, белье постельное, столовое и кухонное, полотенца, изделия купальные, носовые платки и другие аналогичные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бюстгальтеры, корсеты и другие аналогичные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одеяла, подушки и другие аналогичные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фуражки, кепи, шапки, шляпы, панамы, береты, тюбетейки и другие аналогичные изделия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и изделия ковровые машинного способа производства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ковры, дорожки ковровые, дорожки напольные, покрытия текстильные напольные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текстильно-галантерейные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кожгалантерейные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гардинно-тюлевые, полотно кружевное и изделия кружевные, изделия штучные, галстуки, накидки, покрывала, шторы и другие аналогичные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сумки, чемоданы, портфели, рюкзаки, саквояжи, портпледы, футляры, папки и другие аналогичные изделия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перчатки, рукавицы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ремни поясные, для часов и другие аналогичные изделия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Войлок, фетр и нетканые материалы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войлок, фетр и нетканые материалы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сапоги, полусапоги, сапожки, полусапожки, ботинки, полуботинки, туфли, галоши и другие виды обуви из натуральной, искусственной и синтетической кожи, обуви резиновой, резинотекстильной, валяной, комбинированной, из текстильных, полимерных и других материалов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искусственная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верха и подкладки обуви, для одежды и головных уборов, перчаток и рукавиц, галантерейная, мебельная и для обивки различных изделий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 кожаные изделия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для низа, верха и подкладки изделий,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галантерейная,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перчаток и рукавиц, для обивки мебели и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кож;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одежда, головные уборы и другие изделия из кожи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 и меховые изделия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полупальто, куртки, накидки, костюмы, жилеты, головные уборы, воротники, манжеты, отделки, уборы, перчатки, рукавицы, чулки, носки, спальные мешки, покрывала и другие аналогичные изделия;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шкурки меховые выделанные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безопасности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легкой промышленности"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 ТС 017/2011)</w:t>
            </w:r>
          </w:p>
        </w:tc>
      </w:tr>
    </w:tbl>
    <w:bookmarkStart w:name="z373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биологической и химической безопасности к текстильным материалам, изделиям и одежде из них, текстильно-галантерейным изделиям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Гигроско-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пичность*,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ницаемость**,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кВ/м,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дегида,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мкг/г,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для изделий и одежды первого слоя, бельевые изделия, постельное белье, корсетные и купальные изделия, летние головные уборы, чулочно-носочные, платочно-шарфовые изделия, носовые платки и другие аналогичные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корсетных,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чулочно-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носочных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шарфовых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-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70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фланели,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бумазеи,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футерованных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(ворсованных),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трикотажных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полиуретановыми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для изделий и одежды второго слоя, платья, блузки, сорочки, брюки, юбки, костюмы без подкладки, свитеры, джемперы, пуловеры, головные уборы (кроме летних), чулочно-носочные изделия зимнего ассортимента, перчатки, варежки и другие аналогичные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определяется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100 -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трикотажных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60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футерованных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(ворсованных)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трикотажных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трикотажных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полиуретановым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нитями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изделий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джинсовых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вельветовых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тканей, тканей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льняного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котонизиро-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волокна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 джинсовых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тканей –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для изделий и одежды третьего слоя, пальто, полупальто, плащи, куртки, костюмы на подкладке и другие аналогичные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(только для подкладки)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Полотенца, простыни купальные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Водопоглоще-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льняных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тканей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300%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х/б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махровых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Капиллярность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вафельных,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х/б и смешан-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полотенец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мм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материалы для обуви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300 -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75 -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материалы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мебельные, покрытия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ковровые,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войлок, фетр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материалы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подкладочные,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прокладочные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формо-устойчивости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термоизоляции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(подкладка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ветрозащитной)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материалы ворсовые: бархат, плюш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 искусственный для обуви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300 -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75 -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деталей</w:t>
            </w:r>
          </w:p>
        </w:tc>
      </w:tr>
    </w:tbl>
    <w:bookmarkStart w:name="z37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298"/>
    <w:bookmarkStart w:name="z48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Не устанавливается требование по показателю "гигроскопичность" для белья столового и кухонного и одежды первого слоя спортивного назначения (при этом обязательно указание спортивного назначения на маркировке изделий).</w:t>
      </w:r>
    </w:p>
    <w:bookmarkEnd w:id="299"/>
    <w:bookmarkStart w:name="z48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 Не устанавливается требование по показателю "воздухопроницаемость":</w:t>
      </w:r>
    </w:p>
    <w:bookmarkEnd w:id="300"/>
    <w:bookmarkStart w:name="z48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для изделий, в которых по конструкции (сарафаны, юбки, жилеты) или по структуре материала (с рыхлым переплетением, ажурные, сетка или аналогичные) предполагается высокая воздухопроницаемость;</w:t>
      </w:r>
    </w:p>
    <w:bookmarkEnd w:id="301"/>
    <w:bookmarkStart w:name="z48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 для изделий, имеющих конструктивные элементы, обеспечивающие воздухообмен; </w:t>
      </w:r>
    </w:p>
    <w:bookmarkEnd w:id="302"/>
    <w:bookmarkStart w:name="z48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 для полукомбинезонов и брюк осенне-зимнего ассортимента; </w:t>
      </w:r>
    </w:p>
    <w:bookmarkEnd w:id="303"/>
    <w:bookmarkStart w:name="z48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для чулочно-носочных изделий (в том числе зимних), корсетных изделий;</w:t>
      </w:r>
    </w:p>
    <w:bookmarkEnd w:id="304"/>
    <w:bookmarkStart w:name="z48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для одеял и подушек;</w:t>
      </w:r>
    </w:p>
    <w:bookmarkEnd w:id="305"/>
    <w:bookmarkStart w:name="z48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для белья столового и кухонного.</w:t>
      </w:r>
    </w:p>
    <w:bookmarkEnd w:id="3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Примечания к приложению 2 - в редакции решения Совета Евразийской экономической комиссии от 09.08.2016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12 месяцев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безопасности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легкой промышленности"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 ТС 017/2011)</w:t>
            </w:r>
          </w:p>
        </w:tc>
      </w:tr>
    </w:tbl>
    <w:bookmarkStart w:name="z392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химической безопасности текстильных, полимерных и других материалов, кожи, кожи искусственной и изделий легкой промышленности из них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изменениями, внесенными решением Совета Евразийской экономической комиссии от 09.08.2016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12 месяцев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среда,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Натуральные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(вискозные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ацетатные)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Полиэфирные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Диметилтерефталат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Полиамидные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Капролактам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Гексаметилендиамин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Полиакрилонитрильные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Акрилонитрил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Диметилформамид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Поливинилхлоридные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Диоктилфталат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Дибутилфталат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 (Cd) 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(Zn) 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Хлорэтэн**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(винилхлорид)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Поливинилацетатные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Формальдегид* Винилацетат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0,003 0,15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Полиолефиновые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Формальдегид* Ацетальдегид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0,003 0,01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Полиуретановые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Этиленгликоль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Ацетальдегид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Толуилендиизоцианат**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-1,0 0,2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0,01 0,002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Полиорганосилаксаны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(силиконы)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Формальдегид* Ацетальдегид Спирт метиловый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-0,2 3,0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Кожа, мех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Формальдегид* Массовая доля водовымываемого хрома (VI), мг/кг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0,003 --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Формальдегид* Тиурам Е Диоктилфталат Дибутилфталат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Экстрагируемые химические элементы (в зависимости от красителя)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(As)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(Pb)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(Cr)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(Co)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(Cu)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(Ni)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9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 *</w:t>
      </w:r>
    </w:p>
    <w:bookmarkEnd w:id="308"/>
    <w:bookmarkStart w:name="z39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свободного формальдегида определяется во всех видах материалов и составляет:</w:t>
      </w:r>
    </w:p>
    <w:bookmarkEnd w:id="309"/>
    <w:bookmarkStart w:name="z39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 более 75 мкг/г в одежде и материалах для одежды первого слоя, внутренних слоев обуви, домашней и пляжной обуви;</w:t>
      </w:r>
    </w:p>
    <w:bookmarkEnd w:id="310"/>
    <w:bookmarkStart w:name="z39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 более 300 мкг/г для остальных изделий.</w:t>
      </w:r>
    </w:p>
    <w:bookmarkEnd w:id="311"/>
    <w:bookmarkStart w:name="z40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 указан без учета фонового загрязнения окружающего воздуха. Эмиссия формальдегида в воздушную среду из ковров, ковровых изделий и напольных покрытий не должна превышать 0,1 мг/м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bookmarkEnd w:id="312"/>
    <w:bookmarkStart w:name="z49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**Содержание данного вещества определяется по истечении 12 месяцев со дня вступления в силу решения Коллегии Евразийской экономической комиссии о включении межгосударственных стандартов, содержащих правила и методы исследований (испытаний) и измерений данного вещества, в Перечень документов в области стандартизации,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продукции легкой промышленности" (ТР ТС 017/2011) и осуществления оценки (подтверждения) соответствия продукции, утвержденный Решением Комиссии Таможенного союза от 9 декабря 2011 г. № 876.</w:t>
      </w:r>
    </w:p>
    <w:bookmarkEnd w:id="3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Примечание приложения 3 с изменением, внесенным решением Совета Евразийской экономической комиссии от 09.08.2016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12 месяцев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безопасности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легкой промышленности"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 ТС 017/2011)</w:t>
            </w:r>
          </w:p>
        </w:tc>
      </w:tr>
    </w:tbl>
    <w:bookmarkStart w:name="z409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химической безопасности текстильных материалов и</w:t>
      </w:r>
      <w:r>
        <w:br/>
      </w:r>
      <w:r>
        <w:rPr>
          <w:rFonts w:ascii="Times New Roman"/>
          <w:b/>
          <w:i w:val="false"/>
          <w:color w:val="000000"/>
        </w:rPr>
        <w:t>изделий из них, обработанных текстильно-вспомогательными</w:t>
      </w:r>
      <w:r>
        <w:br/>
      </w:r>
      <w:r>
        <w:rPr>
          <w:rFonts w:ascii="Times New Roman"/>
          <w:b/>
          <w:i w:val="false"/>
          <w:color w:val="000000"/>
        </w:rPr>
        <w:t>веществами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выделяющихся летучих химических веществ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Норматив: воздушная среда (мг/м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не более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Метилакрилат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Метилметакрилат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Ксилолы (смесь изомеров)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Винилацетат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метиловый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бутиловый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Ацетальдегид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bookmarkStart w:name="z41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15"/>
    <w:bookmarkStart w:name="z41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возможность выборочного контроля показателей "фенола".</w:t>
      </w:r>
    </w:p>
    <w:bookmarkEnd w:id="316"/>
    <w:bookmarkStart w:name="z41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исследуются в зависимости от состава применяемых аппретов.</w:t>
      </w:r>
    </w:p>
    <w:bookmarkEnd w:id="3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безопасности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легкой промышленности"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 ТС 017/2011)</w:t>
            </w:r>
          </w:p>
        </w:tc>
      </w:tr>
    </w:tbl>
    <w:bookmarkStart w:name="z421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механической и биологической безопасности обуви</w:t>
      </w:r>
      <w:r>
        <w:br/>
      </w:r>
      <w:r>
        <w:rPr>
          <w:rFonts w:ascii="Times New Roman"/>
          <w:b/>
          <w:i w:val="false"/>
          <w:color w:val="000000"/>
        </w:rPr>
        <w:t>не менее 34 не менее 42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обуви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Нормируемое значение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мужская и женская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кожи, текстиля,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синтетических материалов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комбинированным верхом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Прочность крепления подошвы в обуви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химических методов крепления, 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обуви домашней и дорожной, Н/см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из кожи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кожволона и резины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непористой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резины пористой, полимерных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толщиной: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мм (включительно)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св.6 до 10 мм (включительно)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св. 10мм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Прочность крепления подошвы в обуви химических методов крепления (для обуви домашней и дорожной), Н/см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кожи не менее 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кожволона и резины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непористой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резины пористой, полимерных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толщиной: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мм (включительно)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св.6 до 10 мм (включительно) Прочность крепления деталей низа в обуви ниточных методов крепле ния, кроме обуви домашней и дорожной, Н/см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подошва (из кожи) с заготовкой верха (из кожи, текстильного материала, искусственной и синтетической кожи) доппельного, прошивного, сандального методов крепления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подошва (из резины непористой, кожи) с заготовкой верха (из кожи) для клеепрошивного, строчечно-клеепрошивного методов крепления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подошва (из резины непористой, полиуритана) с заготовкой верха (из кожи) для бортового метода крепления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подошва (из резины пористой) с подложкой (из кожи) для рантово-клеевого, доппельно-клеевого, сандально - клеевого, строчечно-сандально- клеевого, гвозде-клеевого методов крепления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подошва (из кожи) с рантом (из кожи для рантов) рантового метода крепления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подошва (из кожи) с подрезкой с рантом (из кожи для рантов) рантового метода крепления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подложка (из кожи) с заготовкой верха обуви (из кожи) сандально-клеевого, доппельно-клеевого, строчечно- сандально-клеевого методов крепления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подложка (из кожи) с рантом (из кожи для рантов) для рантово-клеевого метода крепления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рант (из кожи для рантов) со стелькой (из кожи) для рантового, рантово-клеевого методов крепления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Прочность крепления деталей низа в обуви ниточных методов крепле-ния, для обуви домашней и дорожной, Н/см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подошва (из кожи) с заготовкой верха обуви (из кожи, текстильного материала, искусственной и синтетической кожи) доппельного, прошивного, сандального методов крепления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подошва (из резины пористой) с подложкой (из кожи) доппельно-клеевого, сандально-клеевого, строчечно-сандально-клеевого методов крепления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подложка (из кожи) с заготовкой верха обуви (из кожи) сандально-клеевого, доппельно-клеевого, строчечно-сандально-клеевого методов крепления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Прочность крепления каблука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(от 30 до 45 мм), высокого (св. 45 до 70 мм) и особо высокого (более 70 мм), 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обуви (для дорожной, домашней, пляжной), Н (Н/см)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клеевого метода крепления на подошве из: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более127 (14)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резины непористой, кожволона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91 (10)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пористой резины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63 (7)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литьевого, строчечно-литьевого, строчечно-клеевого, сандального, строчечно-сандального методов крепления, прессовой вулканизации, строчечно-прессовой на подошве из кожи, резины непористой, резины пористой и полимерных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45 (5)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для игровых видов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Стойкость подошвы к много-кратному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изгибу, циклы: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баскетбола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волейбола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тенниса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кросса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10.103 не менее 20.103 не менее 15.103 не менее 20.103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Ударная прочность подошвы, Дж: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баскетбола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волейбола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тенниса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кросса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 не менее 10 не менее 15 не менее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для игры в футбол и регби и для других видов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Прочность крепления подошвы обуви: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прошивного метода крепления, Н/см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клеевого метода крепления, 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Прочность крепления втулки, 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140 не менее 140 не менее 1500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резиновая, полимерная,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резинотекстильная и полимеротекстильная (кроме домашней, дорожной и пляжной)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Водонепроницаемость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поверхность обуви должна быть сухой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Прочность связи резиновой обсоюзки с текстильным верхом, Н/м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резиновых сапог в зонах измерений, мм, не менее: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носковая, передовая часть, голенище в подъеме;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нижняя и верхняя часть голенища;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каблук вместе с подошвой;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подошва в подметочной части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безопасности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легкой промышленности"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 ТС 017/2011)</w:t>
            </w:r>
          </w:p>
        </w:tc>
      </w:tr>
    </w:tbl>
    <w:bookmarkStart w:name="z432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механической и биологической безопасности кожгалантерейных изделий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 свойств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Сумки (бытовые и специальные), портпледы, чемоданы, портфели, ранцы, рюкзаки, футляры, папки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Разрывная нагрузка узлов крепления ручек или максимальная загрузка, для изделий, 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сумки женские и повседневные мужские (в том числе молодежные), рюкзаки женские, мужские, молодежные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сумки хозяйственные, пляжные: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искусственной кожи,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дублированных тканей,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пропиткой или покрытием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тканей без пропитки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покрытия, полимерных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сумки для учащихся, портфели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женские, папки деловые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сумки дорожные, спортивные,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портфели дорожные, мужские,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чемоданы-дипломаты, чемоданы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дорожные мягкой и полужесткой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конструкции, рюкзаки дорожные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чемоданы дорожные жесткой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чемодан-гардероб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70 не менее 170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Устойчивость окраски, балл, 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сухому трению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мокрому трению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"поту"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4* не менее 3* не менее 3*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Прочность ниточного шва, Н/см, для изделий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сумки женские и повседневные мужские (в том числе молодежные), рюкзаки женские, мужские, молодежные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сумки хозяйственные, пляжные: из искусственной кожи, дублированных тканей, с пропиткой или покрытием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тканей без пропитки и покрытия, полимерных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сумки, портфели женские, папки деловые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сумки дорожные, спортивные, портфели дорожные, мужские, чемоданы- дипломаты, чемоданы дорожные мягкой и полужесткой конструкции, рюкзаки дорожные, чемоданы дорожные жесткой конструкцией, чемодан-гардероб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Прочность сварного шва ТВЧ: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расслаивании, Н/см;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сдвиге МПа для изделий: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сумки женские и повседневные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мужские (в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молодежные), рюкзаки женские,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мужские, молодежные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расслаивании не менее 20, при сдвиге не менее 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сумки хозяйственные, пляжные: из искусственной кожи, дублированных тканей, с пропиткой или покрытием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расслаивании не менее 25, при сдвиге не менее 0,30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тканей без пропитки и покрытия, полимерных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расслаивании не менее 10, при сдвиге не менее 0,15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сумки, портфели женские, папки деловые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расслаивании не менее 25, при сдвиге не менее 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сумки дорожные, спортивные, портфели дорожные, мужские, чемоданы- дипломаты, чемоданы дорожные мягкой и полужесткой конструкции, рюкзаки дорожные, чемоданы дорожные жесткой конструкции, чемодан-гардероб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расслаивании не менее 35 при сдвиге не менее 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Ремни поясные и для часов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Устойчивость окраски, балл, 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сухому трению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мокрому трению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"поту"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* не менее 3 * не менее 3 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Ремни багажные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Разрывная нагрузка узла крепления ручек и плечевых ремней, Н Устойчивость окраски, балл, 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сухому трению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мокрому трению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* не менее 3 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и рукавицы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Устойчивость окраски, балл, 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сухому трению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мокрому трению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"поту"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* не менее 3 * не менее 3 *</w:t>
            </w:r>
          </w:p>
        </w:tc>
      </w:tr>
    </w:tbl>
    <w:bookmarkStart w:name="z43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показатель для кож.</w:t>
      </w:r>
    </w:p>
    <w:bookmarkEnd w:id="320"/>
    <w:bookmarkStart w:name="z43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материалы должны иметь прочность окраски не менее 3 баллов.</w:t>
      </w:r>
    </w:p>
    <w:bookmarkEnd w:id="3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безопасности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легкой промышленности"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 ТС 017/2011)</w:t>
            </w:r>
          </w:p>
        </w:tc>
      </w:tr>
    </w:tbl>
    <w:bookmarkStart w:name="z443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химической безопасности кожгалантерейных изделий и</w:t>
      </w:r>
      <w:r>
        <w:br/>
      </w:r>
      <w:r>
        <w:rPr>
          <w:rFonts w:ascii="Times New Roman"/>
          <w:b/>
          <w:i w:val="false"/>
          <w:color w:val="000000"/>
        </w:rPr>
        <w:t>материалов для их изготовления в зависимости от состава</w:t>
      </w:r>
      <w:r>
        <w:br/>
      </w:r>
      <w:r>
        <w:rPr>
          <w:rFonts w:ascii="Times New Roman"/>
          <w:b/>
          <w:i w:val="false"/>
          <w:color w:val="000000"/>
        </w:rPr>
        <w:t>материала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выделяющихся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Воздушная среда (мг/м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 не более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Натуральные материалы из растительного сырья, натуральная кожа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Полиамидные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капролактам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гексаметилендиамин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Полиэфирные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диметилтерефталат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ацетальдегид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0,003* 0,01 0,01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Полиакрило-нитрильные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 акрилонитрил винилацетат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0,003* 0,03 0,15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Полиуретановые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толуилендиизоцианат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ацетальдегид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Поливинилхло-ридные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диоктилфталат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дибутилфталат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Искусственные вискозные и ацетатные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Полиолефиновые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 ацетальдегид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0,003* 0,01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Винилацетаты (искусственная кожа)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 винилацетат диоктилфталат дибутилфталат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искусственная с полиуретановым или поливинилуретановы м покрытием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дибутилфталат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диоктилфталат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дибутилфталат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диоктилфталат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0,003*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Норматив указан без учета фонового загрязнения окружающего воздуха.</w:t>
      </w:r>
    </w:p>
    <w:bookmarkEnd w:id="3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безопасности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легкой промышленности"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 ТС 017/2011)</w:t>
            </w:r>
          </w:p>
        </w:tc>
      </w:tr>
    </w:tbl>
    <w:bookmarkStart w:name="z455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химической и биологической безопасности кожи, меха и изделий из них</w:t>
      </w:r>
    </w:p>
    <w:bookmarkEnd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с изменением, внесенным решением Совета Евразийской экономической комиссии от 09.08.2016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12 месяцев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для низа обуви,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рантов, для протезов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деталей музыкальных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 кожевенные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водовымываемого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хрома (VI), мг/кг Массовая доля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свободного формальдегида, мкг/г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75 (для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стелечных кож)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для верха и подкладки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обуви, для одежды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головных уборов, перчаток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рукавиц, галантерейная,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мебельная и для обивки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изделий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водовымываемого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хрома (VI), мг/кг Массовая доля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свободного формальдегида, мкг/г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Устойчивость окраски, балл, 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сухому трению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мокрому трению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"поту"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Устойчивость окраски, балл, 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сухому трению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мокрому трению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75 (для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подкладочных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искусственная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верха и подкладки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обуви, для одежды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головных уборов, перчаток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рукавиц, галантерейная,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мебельная и для обивки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изделий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и изделия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меха, шкурки меховые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выделанные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свободного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формальдегида, мкг/г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водовымываемого хрома (VI), мг/кг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сваривания кожевой ткани меха, 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водной вытяжки кожевой ткани меха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устойчивость окраски к сухому трению, балл: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кожевой ткани (для шкурок меховых выделанных с отделкой кожевой ткани и изделий, изготовленных кожевой тканью наружу)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волосяного покрова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г. № 876</w:t>
            </w:r>
          </w:p>
        </w:tc>
      </w:tr>
    </w:tbl>
    <w:bookmarkStart w:name="z462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"О безопасности продукции легкой промышленности" (ТР ТС 017/2011)</w:t>
      </w:r>
    </w:p>
    <w:bookmarkEnd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утратил силу Решением Коллегии Евразийской экономической комиссии от 22.12.2020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г. № 876</w:t>
            </w:r>
          </w:p>
        </w:tc>
      </w:tr>
    </w:tbl>
    <w:bookmarkStart w:name="z473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 в области стандартизации,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продукции легкой промышленности" (ТР ТС 017/2011) и осуществления оценки (подтверждения) соответствия продукции</w:t>
      </w:r>
    </w:p>
    <w:bookmarkEnd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утратил силу Решением Коллегии Евразийской экономической комиссии от 22.12.2020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180 календарных дней с даты его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