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c66f" w14:textId="f6bc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обязательного предварительного информирования о товарах, ввозимых на таможенную территорию Таможенного союза автомобильным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899. Утратило силу решением Коллегии Евразийской экономической комиссии от 17 апреля 2018 года №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17.04.2018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01.07.2019).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представлении и об обмене предварительной информацией о товарах и транспортных средствах, перемещаемых через таможенную границу Таможенного союза от 21 мая 2010 года, в целях оптимизации и ускорения совершения таможенных операций, повышения эффективности таможенного контроля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обязательное предварительное информирование в отношении товаров, ввозимых на таможенную территорию Таможенного союза автомобильным транспортом.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экономические операторы, перевозчики, в том числе таможенные перевозчики, таможенные представители или иные заинтересованные лица (далее – заинтересованные лица) представляют информацию в отношении ввозимых автомобильным транспортом товаров не менее чем за два часа до их ввоза на таможенную территорию Таможенного союза.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ввозимые товары предполагаются к помещению под таможенную процедуру таможенного транзита в месте прибытия, заинтересованное лицо представляет предварительную информацию в информационную систему таможенных органов государства – члена Таможенного союза, на территории которого расположено место прибытия товаров и транспортных средств, в объеме сведений, установленных для транзитной декларации, и содержать сведения о (об):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отправителе, получателе товаров в соответствии с транспортными (перевозочными) документами;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стране отправления, стране назначения товаров;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декларанте;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перевозчике;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транспортном средстве международной перевозки, на котором перевозятся товары;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наименовании, количестве, стоимости товаров в соответствии с коммерческими, транспортными (перевозочными) документами;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коде товаров в соответствии с Гармонизированной системой описания и кодирования товаров или Товарной номенклатурой внешнеэкономической деятельности Таможенного союза на уровне не менее первых шести знаков;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весе товаров брутто или объеме, а также количестве товаров в дополнительных единицах измерения (при наличии таких сведений) по каждому коду Товарной номенклатуры внешнеэкономической деятельности Таможенного союза или Гармонизированной системы описания и кодирования товаров;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количестве грузовых мест;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пункте назначения товаров в соответствии с транспортными (перевозочными) документами;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документах, подтверждающих соблюдение ограничений, связанных с перемещением товаров через таможенную границу Таможенного союза, если такое перемещение допускается;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планируемой перегрузке товаров или грузовых операциях в пути;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времени и месте прибытия товаров на таможенную территорию Таможенного союза.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ввозимые товары не предполагаются к помещению под таможенную процедуру таможенного транзита в месте прибытия, заинтересованное лицо представляет следующую предварительную информацию в информационную систему таможенных органов государства – члена Таможенного союза, на территории которого расположено место прибытия товаров и транспортных средств: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 государственной регистрации транспортного средства международной перевозки;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 наименовании и об адресе перевозчика;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 наименовании страны отправления и страны назначения товаров;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 наименовании и об адресе отправителя и получателя товаров;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 продавце и получателях товаров в соответствии с имеющимися у перевозчика коммерческими документами;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 количестве грузовых мест, об их маркировке и о видах упаковки товаров;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 наименовании, а также кодах товаров в соответствии с Гармонизированной системой описания и кодирования товаров или единой Товарной номенклатурой внешнеэкономической деятельности Таможенного союза на уровне не менее первых четырех знаков;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 весе брутто товаров (в килограммах) либо объеме товаров (в кубических метрах), за исключением крупногабаритных грузов;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 наличии товаров, ввоз которых на таможенную территорию Таможенного союза запрещен или ограничен;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 месте и дате составления международной товаротранспортной накладной;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 времени и месте прибытия товаров на таможенную территорию Таможенного союза.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Таможенные органы государств – членов Таможенного союза, на территории которого расположено место прибытия товаров и транспортных средств, в течение 2-х часов с момента получения предварительной информации обязаны провести ее анализ с использованием системы управления рисками.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месте прибытия товаров таможенные органы государств – членов Таможенного союза сопоставляют предварительную информацию со сведениями, содержащимися в транспортных (перевозочных), коммерческих и (или) иных документах.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сведений, содержащихся в базах данных предварительной информации таможенных органов государств – членов Таможенного союза, сведениям, содержащимся в документах, представленных перевозчиком, выявленные расхождения учитываются при принятии решения о применении форм таможенного контроля в отношении представленных товаров с использованием системы управления рисками.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Дальнейшие таможенные операции в отношении представленных товаров проводятся в соответствии с таможеннымзаконодательством Таможенного союза.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представления предварительной информации в объеме, установленном для помещения ввозимых товаров под таможенную процедуру таможенного транзита в месте прибытия, представленная предварительная информация используется в качестве электронной копии транзитной декларации при отсутствии расхождения предварительной информации и сведений, содержащихся в документах, используемых в качестве транзитной декларации.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выпуске данных товаров в соответствии с таможенной процедурой таможенного транзита, осуществляется не позднее двух часов с момента регистрации транзитной декларации при условии отсутствия риска несоблюдения норм законодательства Таможенного союза.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непредставления заинтересованным лицом предварительной информации в место прибытия на таможенную территорию Таможенного союза, оно должно представить в информационную систему таможенных органов государства – члена Таможенного союза, на территории которого расположено место прибытия товаров и транспортных средств, информацию, в зависимости от предполагаемых в дальнейшем таможенных операций, в объеме,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 течение ближайших двух часов.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результатов анализа представленной заинтересованным лицом информации должностное лицо таможенного органа государства – члена Таможенного союза принимает решение о проведении таможенного контроля в отношении товаров и транспортных средств с использованием системы управления рисками в соответствии с таможенным законодательством Таможенного союза.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предварительная информация не может быть по техническим причинам получена таможенным органом государства – члена Таможенного союза, таможенные операции в отношении представленных товаров проводятся в соответствии с таможенным законодательством Таможенного союза.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Руководителям таможенных служб государств – членов Таможенного союза в срок, не превышающий 60 дней с даты официального опубликования настоящего Решения, утвердить: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технические требования обмена данными между автоматизированными системами таможенных органов и информационными системами заинтересованных лиц, предоставляющих предварительную информацию о товарах и транспортных средствах;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технические условия организации обмена предварительной информацией о товарах и транспортных средствах, перемещаемых через таможенную границу Таможенного союза.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Операции по получению и использованию предварительной информации подлежат протоколированию в информационных системах таможенных органов государств – членов Таможенного союза, в соответствии с техническими условиями, разработанными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Министерствам иностранных дел государств – членов Таможенного союза в срок, не превышающий 30 дней с даты официального опубликования настоящего Решения, уведомить сопредельные государства о дате и условиях вступления в силу настоящего Решения.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по истечении ста восьмидесяти дней с даты его официального опубликования, за исключением пунктов 8 и 10, которые вступают в силу со дня официального опубликования настоящего Решения.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Таможенного союза: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