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d369" w14:textId="e0ad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разъяснении консультативного заключения Экономического Суда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Экономического Суда Содружества Независимых Государств от 19 марта 2012 года № 01-1/2-09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Содружества Независимых Государств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председательствующего - Председателя Экономического Суда СНГ Каменковой Л.Э.,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судей Экономического Суда СНГ: Жолдыбаева С.Ж., Керимбаевой А.Ш., Молчановой Т.Н.,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секретаре судебного заседания Медведевой Т.Е.,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в открытом судебном заседании ходатайство Совета министров обороны государств-участников Содружества Независимых Государств об официальном разъяснении консультативного заключения Экономического Суда СНГ от 9 декабря 2009 года № 01-1/2-09,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министров обороны государств-участников СНГ обратился в Экономический Суд СНГ с ходатайством о разъяснении </w:t>
      </w:r>
      <w:r>
        <w:rPr>
          <w:rFonts w:ascii="Times New Roman"/>
          <w:b w:val="false"/>
          <w:i w:val="false"/>
          <w:color w:val="000000"/>
          <w:sz w:val="28"/>
        </w:rPr>
        <w:t>консультативного 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Экономического Суда СНГ от 9 декабря 2009 года № 01-1/2-09 о толковании статьи 2 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 (далее - Соглашение от 15 мая 1992 года, Соглашение).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просит разъяснить: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какая выслуга лет на военной службе и как должна учитываться при определении размера денежного довольствия для назначения пенсии, в том числе при расчете процентной надбавки за выслугу лет, если выслуга лет на военной службе (официально подсчитанная и подтвержденная) в государстве-участнике Соглашения, где военнослужащий служил в вооруженных силах, не учитывается при определении размера денежного довольствия для назначения пенсии, в том числе при расчете процентной надбавки за выслугу лет, а в вооруженных силах государства-участника Соглашения нового места постоянного жительства военный пенсионер не служил и не имеет выслуги лет на военной службе в этом государстве в соответствии с нормами законодательства государства нового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консультативном заключении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декабря 2009 года № 01-1/2-09 Экономическим Судом СНГ по запросу Совета министров обороны государств-участников СНГ дано толкование применения статьи 2 Соглашения от 15 мая 1992 года по вопросу: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должны ли государства-участники Соглашения от 15 мая 1992 года в случае переезда лиц, уволенных с военной службы, на постоянное место жительства в другое государство при назначении им пенсий признавать (учитывать) выслугу лет на военной службе, установленную в соответствии с частью первой статьи 2 Соглашения от 15 мая 1992 года законодательством государства, где военнослужащий проходил военную службу, при определении размера денежного довольствия для назначения пенсий в соответствии с частью второй статьи 2 Соглашения от 15 мая 1992 года в порядке, определенном законодательством государств-участников, на территории которых проживают военнослужащие или их семьи, в том числе при расчете надбавки за выслугу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СНГ пришел к выводу о том,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переезде пенсионера - бывшего военнослужащего из одного государства-участника Соглашения от 15 мая 1992 года на постоянное место жительства в другое государство-участник выслуга лет на военной службе, исчисленная в соответствии с частью первой статьи 2 Соглашения от 15 мая 1992 года, принимается для установления права на пенсию за выслугу лет и не учитывается при определении размера денежного довольствия для назначения пенсии, в том числе при расчете процентной надбавки за выслугу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размера денежного довольствия для назначения пенсии, в том числе при расчете процентной надбавки за выслугу лет, выслуга лет для определения процентной надбавки исчисляется в соответствии с частью второй статьи 2 Соглашения по нормам законодательства государства нового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СНГ, изучив представленные документы, заслушав судью-докладчика Молчанову Т.Н., основываясь на материалах дела № 01-1/2-09, считает, что ходатайство Совета министров обороны государств-участников СНГ о разъяснении консультативного заключения Экономического Суда СНГ от 9 декабря 2009 года № 01-1/2-09 не подлежит принятию к рассмотрению. Выводы Экономического Суда СНГ, изложенные в консультативном заключении от 9 декабря 2009 года № 01-1/2-09, применительно к поставленному вопросу не требуют дополнительного разъяснения.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149 Регламента Экономического Суда СНГ, Экономический Суд Содружества Независимых Государств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ОПРЕДЕЛИЛ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Отказать в принятии к рассмотрению ходатайства Совета министров обороны государств-участников СНГ о разъяснении консультативного заключения Экономического Суда СНГ от 9 декабря 2009 года № 01-1/2-09 о толковании статьи 2 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копию определения в Совет министров обороны государств-участников Содружества Независимых Государств, Исполнительный комитет Содружества Независимых Государств.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Л.Э. Каменкова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