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5cc0" w14:textId="8c05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Единый перечень продукции, подлежащей обязательной оценке (подтверждению) соответствия в рамках Таможенного союза с выдачей единых документов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5 апреля 2012 года № 17. Утратило силу решением Коллегии Евразийской экономической комиссии от 13 ноября 2012 года № 226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Коллегии Евразийской экономической комиссии от 13.11.2012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1 Примечаний к Единому перечню продукции, подлежащей обязательной оценке (подтверждению) соответствия в рамках Таможенного союза с выдачей единых документов,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года № 620, дополнить словами «на продукцию, подлежащую обязательной сертификации».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