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a73e" w14:textId="01fa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пиротехнических изделий, в отношении которых подача таможенной декларации должна сопровождаться документом, подтверждающим соблюдение требований технического регламента Таможенного союза "О безопасности пиротехнических изделий" (ТР ТС 006/2011)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пиротехнических изделий, в отношении которых подача таможенной декларации должна сопровождаться документом, подтверждающим соблюдение требований технического регламента Таможенного союза «О безопасности пиротехнических изделий» (ТР ТС 006/2011)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изделий, в отношении которых подача</w:t>
      </w:r>
      <w:r>
        <w:br/>
      </w:r>
      <w:r>
        <w:rPr>
          <w:rFonts w:ascii="Times New Roman"/>
          <w:b/>
          <w:i w:val="false"/>
          <w:color w:val="000000"/>
        </w:rPr>
        <w:t>
таможенной декларации должна сопровождаться документом,</w:t>
      </w:r>
      <w:r>
        <w:br/>
      </w:r>
      <w:r>
        <w:rPr>
          <w:rFonts w:ascii="Times New Roman"/>
          <w:b/>
          <w:i w:val="false"/>
          <w:color w:val="000000"/>
        </w:rPr>
        <w:t>
подтверждающим соблюдение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пиротехнических изделий»</w:t>
      </w:r>
      <w:r>
        <w:br/>
      </w:r>
      <w:r>
        <w:rPr>
          <w:rFonts w:ascii="Times New Roman"/>
          <w:b/>
          <w:i w:val="false"/>
          <w:color w:val="000000"/>
        </w:rPr>
        <w:t>
(ТР ТС 006/2011)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13"/>
        <w:gridCol w:w="34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пиротехнических изделий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техническим регламентом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Пиротехнические изделия, подлежащие обязательной сертификации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Шнуры пиротехнические огнепроводные и стопиновые, спички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пиротехнические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3604 90 000 0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осветительные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фотоосветительные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сигнальные,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общего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сигнальные средства и сигналы бедствия;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сигнальные средства и сигналы бедствия для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охранные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(изделия) пиротехнические фейерверочные,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высотные;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парковые;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испытательные;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концертные (специальные) пиротехнические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имитационные пиротехнические изделия, используемые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кино- и видеопродукции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дымовые бытового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имитационные,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учебно-имитационные и прочие,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учебно-имитационные;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для проведения групповых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для развития технического творчества;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для обогрева и разогрева (грелки);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для дезинфекции и борьбы с насекомыми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инициирования пиротехнические,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механического действия (задействования);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электрического запуска;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теплового запуска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пиротехнические бытового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развлекательного характера, в том числе пиротехнические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I, II, III классов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пиротехнические для туризма, в том числе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 людей, разогрева пищи и другие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13"/>
        <w:gridCol w:w="34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пиротехнических изделий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техническим регламентом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Пиротехнические изделия, подлежащие обязательному декларированию</w:t>
            </w:r>
          </w:p>
        </w:tc>
      </w:tr>
      <w:tr>
        <w:trPr>
          <w:trHeight w:val="13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воздействия на природу,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средства активного воздействия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атмосферные 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противоградовые ракеты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3604 90 000 0</w:t>
            </w:r>
          </w:p>
        </w:tc>
      </w:tr>
      <w:tr>
        <w:trPr>
          <w:trHeight w:val="16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Заряды пиротехнические твердотопливные,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заряды пиротехнические для двигателей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пиротехнические воспламенители зарядов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твердотопливных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термитные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дымовые технического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пироавтоматики, помех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преодоления преград,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пиротехнические источники тока и датчики;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замедлители;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пироболты, резаки и другие исполнительные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патроны для вытеснения жидкости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распыла порошков;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создания помех;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преодоления преград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пиротехнические промышленного назначения,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газогенерирующие;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воздействия на добывающие скважины;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сварки, резки, наплавки;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средства уничтожения (утилизации)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для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средства доставки (линеметы)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пиротехнические для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 пожаротушения и пожарной сигнализации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