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7029" w14:textId="1bf7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адаптации договорно-правовой базы Таможенного союза и Единого экономического пространства к условиям функционирования в рамках многосторонней торговой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мая 2012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адаптации договорно-правовой базы Таможенного союза и Единого экономического пространства к условиям функционирования в рамках многосторонней торговой системы (далее – План мероприятий)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Плане мероприятий по адаптации договорно-правовой базы Таможенного союза и Единого экономического пространства к условиям функционирования в рамках многосторонней торговой системы» и внести его для рассмотрения на очередное заседание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тридцати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2012 г. № 54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по адаптации договорно-правовой базы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 к</w:t>
      </w:r>
      <w:r>
        <w:br/>
      </w:r>
      <w:r>
        <w:rPr>
          <w:rFonts w:ascii="Times New Roman"/>
          <w:b/>
          <w:i w:val="false"/>
          <w:color w:val="000000"/>
        </w:rPr>
        <w:t>
условиям функционирования в рамках многосторонней торговой</w:t>
      </w:r>
      <w:r>
        <w:br/>
      </w:r>
      <w:r>
        <w:rPr>
          <w:rFonts w:ascii="Times New Roman"/>
          <w:b/>
          <w:i w:val="false"/>
          <w:color w:val="000000"/>
        </w:rPr>
        <w:t>
системы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ТС – Таможенный 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ЕЭП – Единое экономическое пространство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КТС – Комиссия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– Евразийская экономическая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 – Всемирная торговая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ТБТ – технические барьеры в торговле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СФС – санитарные, фитосанитарные меры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286"/>
        <w:gridCol w:w="2266"/>
        <w:gridCol w:w="2996"/>
        <w:gridCol w:w="3010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Доклада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группы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 к ВТО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ТС и ЕЭП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ВТО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 плане)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положений.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(ДТП),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3278"/>
        <w:gridCol w:w="2250"/>
        <w:gridCol w:w="3016"/>
        <w:gridCol w:w="3017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ввозных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 ЕТТ 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превышающих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связывания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ВТО,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обязательствами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товарам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связывания.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официально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РФ,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(ДТТНР),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политики.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ЕТТ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ВТО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ДТТНР,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перерасчет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пошлин.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ДТТНР,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политики.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3283"/>
        <w:gridCol w:w="2233"/>
        <w:gridCol w:w="3001"/>
        <w:gridCol w:w="3103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КТС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тарифных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преференций 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наименее развитых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списку ООН.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Минэкономразвития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ДТП, ДТТНР,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«высококачественную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говядину» (параграф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Доклада).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информировал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том,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говядины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месяцев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ВТО. В ответ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просьбы о гарантиях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положительном ключе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рассмотрит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говядины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условии, что 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определения, 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таким образом,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предоставит такой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говядине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режим,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благоприятный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тот,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аналогичным товарам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происходящим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любого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члена.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приняла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сведению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3333"/>
        <w:gridCol w:w="2220"/>
        <w:gridCol w:w="2909"/>
        <w:gridCol w:w="3132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приведения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введения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(параграф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ВТО).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кодификаци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импорт, такие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квоты, запреты,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влияние, которые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отменены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вводиться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применяться 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Федерацией, 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любые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ограничения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применяются 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ВТО. 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импортного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применение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приняла к сведению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3302"/>
        <w:gridCol w:w="2232"/>
        <w:gridCol w:w="2858"/>
        <w:gridCol w:w="3344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 ВТО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ГАТТ-1994.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внешнюю торговлю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защиту 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 (в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 ВТО,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параграфом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Доклада).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кодификаци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сектора, ДТТНР,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подтвердил,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любые меры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 баланса,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того, приняты ли 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ВТО,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платежном балансе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ГАТТ-94 и статьей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 ГАТТ-94.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приняла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сведению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3322"/>
        <w:gridCol w:w="2192"/>
        <w:gridCol w:w="2838"/>
        <w:gridCol w:w="3344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регулирующие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тарифных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тарифных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квот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кодификаци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ДТП,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политики.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приведения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ВТО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 ВТО,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параграфом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Доклада).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кодификаци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ДТП,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продажу товаров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экспорта, такие,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квоты, запреты,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33),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меры,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равносильное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которые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быть оправданы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положениям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отменены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вводиться,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приниматься повторно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применяться 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Федерацией, 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союза. Более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подтвердил,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полномочие вводить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временный запрет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иным образом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положениям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камнях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Федерального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года № 164-ФЗ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основах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применяться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ВТО. 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подтвердил,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XX(i) ГАТТ-94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любые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вводимые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применяться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или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такой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приняла к сведению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3341"/>
        <w:gridCol w:w="2266"/>
        <w:gridCol w:w="2742"/>
        <w:gridCol w:w="3342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редакции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ТС).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используемому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подключаемому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Доклада).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2015 г.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основывать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определяющие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Федеральным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126–ФЗ «О связи»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последними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изменениями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2011 года),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принципах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недискриминации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предсказуемости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мер»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принципах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Федерации»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2010 года,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Федерального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184-ФЗ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регулировании»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изменениями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2010 года).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этой целью до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МинКомСвязи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принципам,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Соглашении ВТО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ТБТ для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актов.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ограничит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сферу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«нормативных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актов»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Соглашении ВТО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ТБТ и Приложении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 ВТО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(ГАТС). Он добавил,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к концу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сетями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ограничены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регулированию. 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сохранены в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областях, где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оправдано,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связи.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приняла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сведению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3317"/>
        <w:gridCol w:w="2209"/>
        <w:gridCol w:w="2895"/>
        <w:gridCol w:w="3258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ТС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принципах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Федерации»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2010 года,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приведения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ВТО.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Сторонами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07.04.2011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620, 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18.06.2010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выполняющим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изготовителей)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форме.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3253"/>
        <w:gridCol w:w="2192"/>
        <w:gridCol w:w="2916"/>
        <w:gridCol w:w="3397"/>
      </w:tblGrid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официальном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ТС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ДТП,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Сторонами 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касающихся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806. В ответ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члена, касающийся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отметил,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при 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переводе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сферу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учитывается фактор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причинения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вреда. Учитывая,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риск,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настоящее время 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являться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такое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компьютеры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пользователей,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соответствия. 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стремиться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должным образом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рассматривать позицию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касающуюся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такого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телевизоры (TV),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(AV)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компьютеры,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описанных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724. Он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пересмотр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сертификации,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производителями.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 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заявил, что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(который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регулирует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компьютеров)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 с трех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213"/>
        <w:gridCol w:w="2113"/>
        <w:gridCol w:w="2893"/>
        <w:gridCol w:w="347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перечней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 ТС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средств»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положений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одобрения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средства.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 ТС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Доклада).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807. В ответ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пояснил, что,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проведен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таких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нет, то 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предположил,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такой подход,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нацеленный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 по ТБТ.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указал, что 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 подход, описанной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в данном пункте,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отражен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настоящее время.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3233"/>
        <w:gridCol w:w="2093"/>
        <w:gridCol w:w="2873"/>
        <w:gridCol w:w="353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товарам, подлежащим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(надзору)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Единые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ДТП,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(критерии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принципам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СФС.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ДТП,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3253"/>
        <w:gridCol w:w="2073"/>
        <w:gridCol w:w="2873"/>
        <w:gridCol w:w="357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КТС № 835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18.10.11 г.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проведении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риска».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ДТП,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введению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или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при выявлении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серьезных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страны.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ДТП,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3253"/>
        <w:gridCol w:w="2093"/>
        <w:gridCol w:w="2873"/>
        <w:gridCol w:w="361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Стороны,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по внесению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ТС и ЕЭП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ДТП,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законы, 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акты, указы,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судебные решения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торговлей товарами,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услугами, правами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либо изданные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публиковаться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незамедлительно, таким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образом,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Х ГАТТ-94, ГАТС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Соглашению по ТРИПС.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на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доступных источников,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веб-сайты,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мерах, и сделают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доступными для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ВТО, физических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предприятий.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и источникам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 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центр, который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оказывать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членам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поиске 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опубликованных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версий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Такие положения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 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срока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или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их окончания. 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намерена размещать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«Российская газета»,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«Собрание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«Парламентской газеты»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сайтах и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обновлять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информацию.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приняла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сведению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3253"/>
        <w:gridCol w:w="2093"/>
        <w:gridCol w:w="2873"/>
        <w:gridCol w:w="365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Стороны,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по внесению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ТС и ЕЭП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ДТП,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подтвердил, что,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 случаев,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затрагивающие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препятствовать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образом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противоречить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общественным интересам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наносить ущерб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законным коммерческим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частных, 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публиковать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законы, постановления,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 (кроме Указов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Федерации), решения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относящиеся 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затрагивающие торговлю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товарами, услугами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до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в силу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предоставит разумный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времени, обычно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 дней,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того, чтобы члены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могли предоставить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 комментарии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того, как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разработано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случаях, когда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ответственен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тем, которые 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 предложении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публиковал 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в силу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предоставлял членам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необходимое время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своих замечаний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компетентный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Любые замечания,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срока, отведенного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России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компетентному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будут приняты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внимание.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приняла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сведению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3193"/>
        <w:gridCol w:w="2153"/>
        <w:gridCol w:w="2873"/>
        <w:gridCol w:w="369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Стороны,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по внесению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ТС и ЕЭП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 Доклада.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к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 закон,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постановление, приказ,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касающиеся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затрагивающие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торговлю товарами,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услугами, или правами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интеллектуальную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(выпущенные)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не вступит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до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публикации, как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положениях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ГАТТ-94, ГАТС и ТРИПС.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приняла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сведению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обязательство.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собственности»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Соглашение):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дополнить раздел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«Товарные знаки»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статьей, касающейся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(основание: статья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Соглашения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торговым аспектам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ТРИПС));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внести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 4 статьи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(основание: 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ТРИПС –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дополнить раздел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частью, касающейся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топологий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(основание: раздел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Соглашения ТРИПС)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________________2012 г.                               г.Москва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Плане мероприятий по адаптации договорно-правовой базы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 к</w:t>
      </w:r>
      <w:r>
        <w:br/>
      </w:r>
      <w:r>
        <w:rPr>
          <w:rFonts w:ascii="Times New Roman"/>
          <w:b/>
          <w:i w:val="false"/>
          <w:color w:val="000000"/>
        </w:rPr>
        <w:t>
условиям функционирования в рамках многосторонней торговой системы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об утверждении Плана мероприятий по адаптации договорно-правовой базы Таможенного союза и Единого экономического пространства к условиям функционирования в рамках многосторонней торговой системы (далее – План мероприятий)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обеспечить контроль выполнения Плана мероприятий,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3..В целях выработки согласованной системы мер, направленной на адаптацию национальных экономик Сторон к условиям функционирования в рамках требований многосторонней торговой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Сторонам в срок до 2012 года представить в Евразийскую экономическую комиссию предложения по таким мерам;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Коллегии Евразийской экономической комиссии на основании предложений Сторон подготовить предложения по согласованной системе указанных мер в рамках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тридцати дней после дня его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4633"/>
        <w:gridCol w:w="3153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