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6179" w14:textId="8686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Инструкцию о порядке внесения изменений и (или) дополнений в декларацию на товары после выпуска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68. Утратило силу решением Коллегии Евразийской экономической комиссии от 10 декабря 2013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10.12.2013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пункте 18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внесения изменений и (или) дополнений в декларацию на товары после выпуска товаров, утвержденной Решением Комиссии Таможенного союза от 20 мая 2010 г. № 255 «О порядке внесения изменений и (или) дополнений в декларацию на товары после выпуска товаров» слова «до 1 июля 2012 года» заменить словами «до 1 июля 2013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июля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