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6179" w14:textId="8686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Инструкцию о порядке внесения изменений и (или) дополнений в декларацию на товары после выпуска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июня 2012 года № 68. Утратило силу решением Коллегии Евразийской экономической комиссии от 10 декабря 2013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утратило силу решением Коллегии Евразийской экономической комиссии от 10.12.2013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пункте 18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внесения изменений и (или) дополнений в декларацию на товары после выпуска товаров, утвержденной Решением Комиссии Таможенного союза от 20 мая 2010 г. № 255 «О порядке внесения изменений и (или) дополнений в декларацию на товары после выпуска товаров» слова «до 1 июля 2012 года» заменить словами «до 1 июля 2013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июля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