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bd28" w14:textId="a5db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комиссии от 16 июля 2012 г. № 54"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54» (прилагается) и внести его для рассмотрения на очередное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9629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 августа 2012 г.                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приведении договорно-правовой базы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соответствие с единой</w:t>
      </w:r>
      <w:r>
        <w:br/>
      </w:r>
      <w:r>
        <w:rPr>
          <w:rFonts w:ascii="Times New Roman"/>
          <w:b/>
          <w:i w:val="false"/>
          <w:color w:val="000000"/>
        </w:rPr>
        <w:t>
Товарной номенклатурой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Единым таможенным тарифом Таможенного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союза, утвержденными </w:t>
      </w:r>
      <w:r>
        <w:rPr>
          <w:rFonts w:ascii="Times New Roman"/>
          <w:b/>
          <w:i w:val="false"/>
          <w:color w:val="000000"/>
        </w:rPr>
        <w:t>Решением</w:t>
      </w:r>
      <w:r>
        <w:rPr>
          <w:rFonts w:ascii="Times New Roman"/>
          <w:b/>
          <w:i w:val="false"/>
          <w:color w:val="000000"/>
        </w:rPr>
        <w:t xml:space="preserve">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16 июля 2012 г. № 54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г.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отдельные решения Комиссии Таможенного союза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Комиссии Таможенного союза и Совета Евразийской экономической комиссии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от 27 ноября 2009 г. № 18 (в ред.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19 декабря 2011 г. № 17)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решения по изменению ставок ввозных таможенных пошлин в отношении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4373"/>
        <w:gridCol w:w="349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 № ____     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отдельные решения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Таможенного союза, утвержденном Решением Комиссии Таможенного союза от 28 мая 2010 г. № 299 «О применении санитарных мер в Таможенном союзе»: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 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товаров, подлежащих государственной регистрации» слова «из 4823 20 000 0» заменить словами «из 4823 20 000».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Примечании к разделу 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1.2.1.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2915 39, 2915 39 100 0, 2915 39 300 0, 2915 39 500 0, 2915 39 800 0» заменить кодом ТН ВЭД ТС «2915 39 000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2915 70: 2915 70 200 0, 2915 70 300 0, 2915 70 800 0» заменить словами «из 2915 70 000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2915 90, соли и сложные эфиры из 2915 90 800 0» заменить словами «из 2915 90 000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1.2.2.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«2916 12 сложные эфиры акриловой кислоты (2916 12 100 0, 2916 12 200 0, 2916 12 900 0)» заменить словами «сложные эфиры акриловой кислоты 2916 12 000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2916 13 000;» заменить словами «из 2916 13 000 0,»;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ТС «2916 14» заменить словами «сложные эфиры 2916 14 000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ТС «2916 35 000 0» заменить словами «сложные эфиры 2916 39 100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2916 39 000 0» заменить словами «из 2916 39 900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1.2.3.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«2917 12: соли из 2917 12 100 0, 2917 12 900 0» заменить словами «соли и сложные эфиры из 2917 12 000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2917 19 100» заменить словами «из 2917 19 100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ТС «2917 34 000 0» заменить кодами ТН ВЭД ТС «2917 34 100 0, 2917 34 900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2917 36 000, 2917 37 000» заменить словами «из 2917 36 000 0, 2917 37 000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«(2917 39 110 0, соли и эфиры из 2917 39 190 0, соли и сложные эфиры из 2917 39 800 0)» заменить словами «(сложный эфир или ангидрид тетрабромфталевой кислоты из 2917 39 200 0, соли и сложные эфиры из 2917 39 950 0)».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1.2.4.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2918 19 850 0» заменить кодом ТН ВЭД ТС «2918 19 980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ТС «2918 23» заменить кодом ТН ВЭД ТС «2918 23 000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2918 29 (соли и сложные эфиры из 2918 29 100 0, соли и сложные эфиры из 2918 29 300 0, соли и сложные эфиры из 2918 29 800 0)» заменить словами «из 2918 29 000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ветеринарному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(надзору), утвержденном Решением Комиссии Таможенного союза от 18 июня 2010 г. № 317 «О применении ветеринарно-санитарных мер в таможенном союзе», слова «из 2852 90 000 9» заменить словами «из 2852 10 000 9, 2852 90 000 2, из 2852 90 000 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Перечне подкарантинной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утвержденном Решением Комиссии Таможенного союза от 18 июня 2010 г. № 318 «Об обеспечении карантина растений в таможенном союзе»: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ТН ВЭД ТС «0803 00» заменить кодом «0803»;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«из 4401 30 900 0» заменить словами «из 4401 39 900 0».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_________№ ____   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решений Комиссии Таможенного союза и Совета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признаваемых утратившими силу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284 «О детализации кодов единой Товарной номенклатуры внешнеэкономической деятельности таможенного союза и корректировке ставок ввозных таможенных пошлин в отношении отдельных видов тропических масел».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900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бутадиена и бутилен-бутадиеновой фракции».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901 «О корректировке ставок ввозных таможенных пошлин Единого таможенного тарифа Таможенного союза в отношении отдельных видов яблочного пюре, включая компоты, и концентрированных яблочных соков».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912 «О корректировке ставок ввозных таможенных пошлин Единого таможенного тарифа Таможенного союза в отношении прутков из нелегированной стали горячей прокатки и сортового и фасонного проката».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913 «О сезонных таможенных пошлинах на отдельные виды сахара».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19 марта 2012 г. № 8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кокосового (копрового) масла, пальмоядрового масла и масла бабассу».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 № ____    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8"/>
        <w:gridCol w:w="8652"/>
      </w:tblGrid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0201 10 000 8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0201 20 200 8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0201 20 300 8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0201 20 500 8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0202 10 000 8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0202 20 100 8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0202 20 300 8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0202 20 500 8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0202 30 100 8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0203 29 900 9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0406 90 130 1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содержанием жира 45 мас.% или более при пересчете на сухое вещество, выдержанный в течение трех или более месяцев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0406 90 130 9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сорта Голден Делишес или Гренни Смит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сорта Голден Делишес или Гренни Смит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1512 19 900 2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подсолнечное масло или его фракции в первичных упаковках нетто-объемом 10 л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1512 19 900 3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сафлоровое масло или его фракции в первичных упаковках нетто-объемом 10 л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 или менее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2009 11 990 3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2009 11 990 8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2009 12 000 2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2009 12 000 8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2009 21 000 1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2009 21 000 9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2009 31 510 1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2009 31 510 9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2009 31 590 1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2009 31 590 9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2009 31 910 1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концентрированные,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2009 31 910 9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2009 31 990 1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концентрированные,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2009 31 990 9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в бочках, цистернах,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2009 39 190 8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2009 50 900 2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концентрированный, с числом Брикса не менее 17, но не более 67, стоимостью, превышающей 30 евро за 100 кг нетто-массы,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2009 50 900 3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концентрированный, с числом Брикса не менее 17, но не более 67, стоимостью, 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2009 50 900 8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2009 61 100 3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 числом Брикса не менее 26, стоимостью, превышающей 30 евро за 100 кг нетто-массы,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2009 61 100 4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 числом Брикса не более 26, стоимостью, 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2009 61 100 7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2009 71 200 2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2009 71 200 8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2009 71 990 1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2009 71 990 9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2009 79 190 8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2009 81 190 2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2009 81 190 3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2009 81 190 8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2009 81 310 3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концентрированный,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2009 81 310 8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концентрированный, стоимостью, превышающей 30 евро за 100 кг нетто-массы,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концентрированный, стоимостью, 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2009 89 360 2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2009 89 360 3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2009 89 360 8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2009 89 380 2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2009 89 380 3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2009 89 380 8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2009 89 710 3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2009 89 710 8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2009 89 730 3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2009 89 730 8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концентрированный,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2009 90 190 2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2009 90 190 3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стоимостью,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30 евро за 100 кг нетто-массы,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2009 90 190 8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2009 90 290 2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в бочках, цистернах,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флекси-танках вместимостью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2009 90 290 3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концентрированные,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2009 90 290 8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2009 90 410 4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концентрированные,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2009 90 410 7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2009 90 490 3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концентрированные,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2009 90 490 8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2009 90 510 4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концентрированные,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2009 90 510 7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2009 90 590 3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концентрированные, с числом Брикса не более 20, в бочках, цистернах, флекси-танках вместимостью не более 40 кг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2009 90 590 8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смесь, содержащая углеводороды С4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мас.%, бутадиен-1,3 не менее 40 мас.%, но менее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мас.%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пептонаты, нуклеопротеиды, протеинаты ртути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фотохимикаты (кроме лаков, клеев, адгезивов и аналогичных средств)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бута-1,3-диен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изопрен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4814 90 700 1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обои и аналогичные настенные покрытия, состоящее из бумаги, покрытой с лицевой стороны материалом для плетения, соединенным или не соединенным в параллельные пряди или тканым или нетканым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4814 90 700 9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5904 90 000 1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основой из войлока, полученного иглопробивным способом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5904 90 000 9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не более 168,3 мм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более 168,3 мм, но не более 406,4 мм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7304 11 000 8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более 406,4 мм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8408 10 110 0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морских судов товарных позиций 8901 – 8906,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8408 10 230 0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8408 10 310 0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8408 10 410 0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8408 10 510 0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8408 10 610 0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8408 10 710 0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8408 10 810 0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8408 10 910 0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морских судов товарных позиций 8901 – 8906, буксиров подсубпозиции 8904 00 100 0 и военных кораблей подсубпозиции 8906 10 000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8452 90 000 1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мебель, основания и футляры, предназначенные специально для швейных машин, и их части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8452 90 000 2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части швейных машин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8702 10 992 3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8702 10 992 4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8702 90 192 3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8702 90 192 4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8702 90 392 3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8702 90 392 4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8703 23 901 3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8703 23 901 4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8703 33 909 3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8703 33 909 4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