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952ef" w14:textId="ed952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реализации Соглашения о ведении таможенной статистики внешней и взаимной торговли товарами Таможенного союза от 25 января 2008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16 августа 2012 года № 127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 информацию члена Коллегии (Министра) по основным направлениям интеграции и макроэкономике Т.Д.Валовой о ходе реализации </w:t>
      </w:r>
      <w:r>
        <w:rPr>
          <w:rFonts w:ascii="Times New Roman"/>
          <w:b w:val="false"/>
          <w:i w:val="false"/>
          <w:color w:val="000000"/>
          <w:sz w:val="28"/>
        </w:rPr>
        <w:t>Соглашения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 ведении таможенной статистики внешней и взаимной торговли товарами Таможенного союза от 25 января 2008 г. и принятых в целях его реализации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передачи данных статистики внешней торговли и статистики взаимной торговли от 11 декабря 2009 г. и </w:t>
      </w:r>
      <w:r>
        <w:rPr>
          <w:rFonts w:ascii="Times New Roman"/>
          <w:b w:val="false"/>
          <w:i w:val="false"/>
          <w:color w:val="000000"/>
          <w:sz w:val="28"/>
        </w:rPr>
        <w:t>Протокола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статусе Центра таможенной статистики от 11 декабря 2009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статистики Евразийской экономической комиссии (далее – Департамент статистики) при формировании сводной базы данных статистики взаимной торговли государств – членов Таможенного союза и Единого экономического пространства (далее – ТС и ЕЭП) за 2012 год использовать в качестве данных о взаимной торговле Российской Федерации «зеркальные» данные, получаемые на основе данных статистики взаимной торговли, представляемых уполномоченными органами Республики Беларусь 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Одобрить метод расчета показателя «Объем взаимной торговли государств – членов Таможенного союза и Единого экономического пространства» путем суммирования объемов экспорта товаров государств – членов ТС и ЕЭП во взаимной торговле.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Поручить члену Коллегии (Министру) по основным направлениям интеграции и макроэкономике Т.Д.Валовой проинформировать правительства государств – членов ТС и ЕЭП об использования при подготовке информационно-справочных и аналитических материалов по взаимной торговле государств – членов ТС и ЕЭП официальных статистических данных по взаимной торговле государств – членов ТС и ЕЭП, публикуемых на сайте Евразийской экономической комиссии.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  В.Б. Христенко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