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0e73" w14:textId="c580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технического регламента Таможенного союза "О требованиях к смазочным материалам, маслам и специальным жидкостям" (ТР ТС 030/2012)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октября 2012 года № 180.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25.07.2023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Документы об оценке (подтверждении) соответствия обязательным требованиям, установленным нормативными правовыми актами Таможенного союза и Единого экономического пространства или законодательством государства – члена Таможенного союза и Единого экономического пространства (далее – Сторона), выданные или принятые в отношении продукции, являющейся объектом технического регулирования технического регламента Таможенного союза "О требованиях к смазочным материалам, маслам и специальным жидкостям" (далее соответственно – продукция, Технический регламент), до дня вступления в силу Технического регламента, действительны до окончания срока их действия, но не позднее 1 сентября 2015 года, за исключением таких документов, выданных или принятых до дня официального опубликования настоящего Решения, и действительных до окончания срока их действия.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силу Технического регламента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 Единого экономического пространства или законодательством Стороны, не допускается.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До 1 сентября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 Единого экономического пространства или законодательством Стороны,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продукция маркируется национальным знаком соответствия (знаком обращения на рынке) в соответствии с законодательством государства – члена Таможенного союза или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386.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такой продукции единым знаком обращения продукции на рынке государств – членов Таможенного союза не допускается.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До 1 сентября 2014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 Единого экономического пространства или законодательству Стороны,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2.4. Обращение продукции, выпущенной в обращение в период действия документов об оценке (подтверждении) соответствия,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2.1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продукции,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подпункте 2.3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допускается в течение срока годности продукции, установленного в соответствии с законодательством Стороны.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Члену Коллегии (Министру) по вопросам технического регулирования В.Н. Корешкову совместно с уполномоченными органами Сторон подготовить проект Плана мероприятий, необходимых для реализации Технического регламента, и в трехмесячный срок со дня вступления в силу настоящего Решения обеспечить представление его на утверждение Коллегии Евразийской экономической комиссии в установленном порядке.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Правительствам Сторон: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До дня вступления в силу Технического регламента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Коллегию Евразийской экономической комиссии.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 До дня вступления в силу Технического регламента обеспечить реализацию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3.8.4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регламента, установив соответствующие требования в законодательствах Сторон.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 Со дня вступления в силу Технического регламента обеспечить проведение государственного контроля (надзора) за соблюдением требований Технического регламента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Российской Стороне с участием уполномоченных органов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их представление для рассмотрения на заседании Коллегии Евразийской экономической комиссии не реже одного раза в год со дня вступления в силу Технического регламента.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по истечении тридцати календарных дней с даты его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Вр.и.о. Председателя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 Валовая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2012 г.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г. № 111)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требованиях к смазочным материалам, маслам и специальным жидкостям" (ТР ТС 030/2012)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решением Коллегии Евразийской экономической комиссии от 25.07.2023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2012 г.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г. № 111)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смазочным материалам, маслам и специальным жидкостям" (ТР ТС 030/2012) и осуществления оценки соответствия объектов технического регулирования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решением Коллегии Евразийской экономической комиссии от 25.07.2023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