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df92" w14:textId="deddf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гармонизации акцизной политики по алкогольной и табачной продукции в государствах – членах Таможенного союза и Единого 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 октября 2012 года № 182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члена Коллегии Евразийской экономической комиссии (Министра) по экономике и финансовой политике Т.М. Сулейменова о гармонизации акцизной политики по алкогольной и табачной продукции в государствах – членах Таможенного союза и Единого экономического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Одобрить проект решения Совета Евразийской экономической комиссии «О гармонизации акцизной политики по алкогольной и табачной продукции в государствах – членах Таможенного союза и Единого экономического пространства» (прилагается) и внести его для рассмотрения на очередном заседании Совета Евразийской экономической комиссии.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Вр.и.о. Председателя Коллегии              Т.Д. Валовая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