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2fa3" w14:textId="f6d2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Комиссии Таможенного союза в части принятия декларации о соответствии продукции обязательным требованиям в рамках Таможенного союза, оформленной по единой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ноября 2012 года № 226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Комиссии Таможенного союза от 9 декабря 2011 г. № 886 «О внесении изменений в Решение Комиссии Таможенного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 апреля 2012 г. № 17 «О внесении изменений в Единый перечень продукции, подлежащей обязательной оценке (подтверждению) соответствия в рамках Таможенного союза с выдачей единых документов».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Решения Комиссии Таможенного союза от 18 июня 2010 г. № 319 «О техническом регулировании в Таможенном союзе»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на продукцию, поставляемую из третьих стран, оформляются сертификаты соответствия или декларации о соответствии согласно законодательству государства – члена Таможенного союза либо сертификаты соответствия или декларации о соответствии по единым формам.».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примечаний к Единому перечню продукции, подлежащей обязательной оценке (подтверждению) соответствия в рамках Таможенного союза с выдачей единых документов, утвержденному Решением Комиссии Таможенного союза от 7 апреля 2011 г. № 620,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 продукцию, включенную в Единый перечень продукции, подлежащей обязательной оценке (подтверждению) соответствия в рамках Таможенного союза с выдачей единых документов (далее – Единый перечень), по выбору заявителя выдаются сертификаты соответствия или оформляются декларации о соответствии по единым формам и (или) сертификаты соответствия или декларации о соответствии согласно законодательству государств – 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продукцию, поставляемую из третьих стран, оформляются сертификаты соответствия или декларации о соответствии согласно законодательству государства – члена Таможенного союза либо сертификаты соответствия или декларации о соответствии по единым формам. При этом при оформлении декларации о соответствии по единой форме заявителем может являться зарегистрированное в соответствии с законодательством государства – члена Таможенного союза на его территории юридическое лицо или физическое лицо в качестве индивидуального предпринимателя, являющееся изготовителем, или уполномоченным изготовителем лицом, или поставщиком, или продавцом.».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