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ec89" w14:textId="334e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9 декабря 2011 г. № 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декабря 2012 года № 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875 «О принятии технического регламента Таможенного союза «О безопасности аппаратов, работающих на газообразном топливе»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дополнить подпунктом 3.3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–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подпункте 3.4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«Решения,» дополнить словами «а также продукции, указанной в подпункте 3.3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«срока годности (срока службы)» заменить словами «срока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