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ec89" w14:textId="334e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9 декабря 2011 г. № 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декабря 2012 года № 251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875 «О принятии технического регламента Таможенного союза «О безопасности аппаратов, работающих на газообразном топливе»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дополнить подпунктом 3.3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До 15 ноября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требованиям, установленным нормативными правовыми актами Таможенного союза или законодательством государства –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подпункте 3.4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«Решения,» дополнить словами «а также продукции, указанной в подпункте 3.3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«срока годности (срока службы)» заменить словами «срока службы».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