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82e4" w14:textId="2fb8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Меморандума о сотрудничестве по вопросам торговли между Евразийской экономической комиссией и Министерством коммерции Китайской Народной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4 декабря 2012 года № 256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члена Коллегии (Министра) по торговле Слепнева А.А. о проекте Меморандума о сотрудничестве по вопросам торговли между Евразийской экономической комиссией и Министерством коммерции Китайской Народной Республики,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Меморандума о сотрудничестве по вопросам торговли между Евразийской экономической комиссией и Министерством коммерции Китайской Народной Республики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Поручить члену Коллегии (Министру) по торговле Слепневу А.А. подписать указанный Меморандум, разрешив в ходе переговоров о его подписании вносить в прилагаемый проект изменения, не имеющие принципиального характера.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МЕМОРАНДУМ</w:t>
      </w:r>
      <w:r>
        <w:br/>
      </w:r>
      <w:r>
        <w:rPr>
          <w:rFonts w:ascii="Times New Roman"/>
          <w:b/>
          <w:i w:val="false"/>
          <w:color w:val="000000"/>
        </w:rPr>
        <w:t>
о сотрудничестве по вопросам торговли</w:t>
      </w:r>
      <w:r>
        <w:br/>
      </w:r>
      <w:r>
        <w:rPr>
          <w:rFonts w:ascii="Times New Roman"/>
          <w:b/>
          <w:i w:val="false"/>
          <w:color w:val="000000"/>
        </w:rPr>
        <w:t>
между Евразийской экономической комиссией</w:t>
      </w:r>
      <w:r>
        <w:br/>
      </w:r>
      <w:r>
        <w:rPr>
          <w:rFonts w:ascii="Times New Roman"/>
          <w:b/>
          <w:i w:val="false"/>
          <w:color w:val="000000"/>
        </w:rPr>
        <w:t>
и Министерством коммерции Китайской Народной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Евразийская экономическая комиссия и Министерство коммерции Китайской Народной Республики, в дальнейшем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важность дальнейшего расширения торговли между государствами – членами Таможенного союза и Единого экономического пространства (далее – государства-члены), с одной стороны, и Китайской Народной Республикой, с другой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торгово-экономического сотрудничества между государствами-членами и Китайской Народной Республикой и повышения его результативности путем анализа проблем взаимной торговли и поиска взаимоприемлемых путей их решения,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полномочия в сфере торговой политики, переданные государствами-членами Евразийской экономической комиссии в соответствии с договорно-правовой базой Таможенного союза и Единого экономического пространства,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отмечая наличие у государств-членов и Китайской Народной Республики потенциала для увеличения объемов и упрощения процедур взаимной торговли,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принципами равенства, предсказуемости и транспарентности в вопросах взаимной торговли,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пришли к взаимопониманию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I. Направления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намерены осуществлять сотрудничество в пределах своей компетенции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о мерах, оказывающих влияние на торговлю;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изучение возможностей повышения транспарентности существующих административной и регулятивной систем в области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опытом в сфере деятельности Сторон с целью повышения предсказуемости действий в области регулирования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последствий действующих и планируемых к применению мер регулирования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выявление барьеров в сфере торговли и поиск взаимного решения по их снижению и устранению;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консультаций по проблемным вопросам и поиск путей их взаимоприемлемого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статистической информацией о динамике торговых потоков между государствами-членами и Китайской Народной Республикой;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рекомендаций и содействие сотрудничеству деловых кругов, объединений и ассоциаций бизнеса по вопросам, представляющим взаимный интерес.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II. Формы сотрудничества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будут стремиться развивать сотрудничество по торговым вопросам в пределах своей компетенции. В целях определения стратегического направления сотрудничества и повышения его практической значимости Стороны будут проводить встречи на уровне ответственных за торговлю руководителей, как правило, не реже 1 раза в год, по мере необходимости, при этом в состав делегации Евразийской экономической комиссии в ходе таких встреч могут входить полномочные представители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настоящего Меморандума могут быть подписаны меморандумы по отдельным направлениям сотрудничества и созданы тематические группы, заседания которых будут проводиться по мере необходимости по запросу любой из Сторон. При взаимном согласии Сторон эксперты, представители деловых кругов и другие заинтересованные лица могут быть приглашены на данные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будут обмениваться информацией в рамках настоящего Меморандума в соответствии с договорно-правовой базой Таможенного союза и Единого экономического пространства и законодательством Китайской Народной Республики. Информация, полученная Сторонами на основании настоящего Меморандума, может быть передана третьим лицам только с согласия Стороны, которая ее предоставила.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в рамках настоящего Меморандума осуществляется на русском и китайском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III.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Меморандум не является международным договором и не создает прав и обязательств, регулируемых международным правом.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Меморандум применяется с даты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настоящий Меморандум по взаимному согласию Сторон могут быть внесены изменения путем подписания соответствующего 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Любая из Сторон вправе прекратить действие настоящего Меморандума посредством направления другой Стороне соответствующего письменного уведомления. Действие настоящего Меморандума прекращается с даты получения такого уведомления Стороной.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«___» 2012 года в двух экземплярах, каждый на русском и китайском языках, причем оба текста имеют одинаковую силу.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3"/>
        <w:gridCol w:w="5893"/>
      </w:tblGrid>
      <w:tr>
        <w:trPr>
          <w:trHeight w:val="30" w:hRule="atLeast"/>
        </w:trPr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Евразийскую экономическую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комиссию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Министерство коммерции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Китайской Народной Республики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