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6e4" w14:textId="12ba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расследования нарушений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расследования нарушений общих правил конкуренции на трансграничных рынках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"правил конкуренции" заменены соответственно словами "общих правил конкуренции на трансграничных рынках" в соответствии с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при проведении Евразийской экономической комиссией (далее – Комиссия) расследования нарушений установленных статьей 76 Договора общих правил конкуренции на трансграничных рынках на территориях двух и более государств – членов Евразийского экономического союза (далее соответственно – трансграничные рынки, государства-члены).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Расследование нарушений общих правил конкуренции на трансграничных рынках (далее – расследование) проводится в целях: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признаков нарушения общих правил конкуренции на трансграничных рынках;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хозяйствующих субъектов (субъектов рынка), в действиях которых содержатся (усматриваются) признаки нарушения общих правил конкуренции на трансграничных рынках.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расследования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 проведении расследования, принятое по итогам рассмотрения заявления (материалов) о нарушении общих правил конкуренции на трансграничных рынках в соответствии с Порядком рассмотрения заявлений (материалов)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 определение о проведении расследования, принятое в случае наличия возможных признаков нарушения общих правил конкуренции на трансграничных рынках, обнаруженных Комиссией.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Порядке используются понятия, определенные пунктом 2 Протокола.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Проведение расследования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Комиссии), указанными в определении о проведении расследования, принятом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должностных лиц и (или) сотрудников уполномоченного структурного подразделения Комиссии, указанных в определении о проведении расследования,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проводится в срок, не превышающий 90 рабочих дней со дня подписания определения о проведении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недостаточности сведений, позволяющих сделать вывод о наличии или об отсутствии признаков нарушения общих правил конкуренции на трансграничных рынках, для сбора и анализа дополнительных сведений член Коллегии Комиссии, курирующий вопросы конкуренции и антимонопольного регулирования, вправе продлить срок проведения расследования, но не более чем на 60 рабочих дней, о чем выносится соответствующее определение, копия которого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проведения расследования подготавливают ходатайство о продлении срока проведения расследования, содержащее обоснование необходимости такого продления, и представляют его вместе с проектом определения о продлении срока проведения расследования члену Коллегии Комиссии, курирующему вопросы конкуренции и антимонопольного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курирующий вопросы конкуренции и антимонопольного регулирования, не позднее 3 рабочих дней со дня получения им ходатайства и проекта определения о продлении срока проведения расследования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проведения расследования, о чем выносится соответствующее определение;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удовлетворении ходатайства о продлении срока проведения расследования путем наложения резолюции на указанном ходатайстве о подготовке должностными лицами и (или) сотрудниками уполномоченного структурного подразделения Комиссии в установленном порядке и в срок, не превышающий 3 рабочих дней,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Запрос информации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расследования уполномоченное структурное подразделение Комиссии вправе запрашивать в письменной форме у физических и юридических лиц, органов государственной власти государств-членов, органов местного самоуправления, иных осуществляющих их функции органов или организаций государств-членов информацию, документы, сведения, пояснения, необходимые для проведения расследования, в том числе конфиденциальные.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запроса одновременно направляется в уполномоченный орган государства-члена, на территории которого осуществляет свои полномочия запрашиваемый орган власти, зарегистрировано запрашиваемое юридическое лицо, временно или постоянно проживает запрашиваемое физическое лицо.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 правовые основания, цель запроса, требуемая информация, а также срок, в течение которого информация должна быть представлена.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лица, а также органы государственной власти государств-членов, органы местного самоуправления, иные осуществляющие их функции органы или организации государств-членов обязаны представлять в Комиссию по запросу в установленный срок необходимые для исполнения возложенных на нее полномочий информацию, документы, сведения, пояснения, в том числе конфиденциальные.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Представляться могут как оригиналы документов, так и копии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представляемые юридическим лицом, должны быть заверены подписью руководителя или уполномоченного лица и печатью юридического лица или уполномоченного лица, копии документов, представляемые физическим лицом, – подписью физического лица или уполномоченного лица. Под уполномоченным лицом понимается юридическое или физическое лицо, уполномоченное на совершение определенных действий в порядке, установленном законодательством соответствующего государства-члена.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полученных при проведении расследования по запросу сведений (информации) недостаточно для принятия решения, Комиссия вправе направить в уполномоченные органы мотивированное представление о проведении отдельных процессуальных действий в соответствии с пунктом 61 Протокола.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защиты представленной в Комиссию конфиденциальной информации и ответственность членов Коллегии, должностных лиц и сотрудников Комиссии за ее разглашение устанавливаются международным договором в рамках Евразийского экономического союза, предусмотренным пунктом 80 Протокола.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результатам проведения расследования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срока проведения расследования подготавливают заключение и представляют его вместе с проектом одного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определений для рассмотрения и подписания члену Коллегии Комиссии, курирующему вопросы конкуренции и антимонопольного регулирования.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проведения расследования, а также обоснование предлагаемого для подписания определения.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Итоги проведения расследования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Коллегии Комиссии, курирующий вопросы конкуренции и антимонопольного регулирования, не позднее дня окончания проведения расследования выносит одно из следующих определений: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и рассмотрении дела о нарушении общих правил конкуренции на трансграничных рынках;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возбуждении дела о нарушении общих правил конкуренции на трансграничных рынках; 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передаче заявления (материалов) по подведомственности в уполномоченные органы.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определение готовится по результатам рассмотрения заявления (материалов), поданного в отношении хозяйствующего субъекта (субъекта рынка), являющегося субъектом естественных монополий, оно согласовывается с членом Коллегии Комиссии, курирующим вопросы энергетики и инфраструктуры, не позднее 3 рабочих дней со дня его подписания.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определении о возбуждении и рассмотрении дела о нарушении общих правил конкуренции на трансграничных рынках указываются: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заявителе;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ответчике;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место рассмотрения дела;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основание для возбуждения дела;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Договора, в отношении которых выявлены признаки нарушения;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 комиссии по рассмотрению дела о нарушении общих правил конкуренции на трансграничных рынках, создаваемой в соответствии с Порядком рассмотрения дел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о возбуждении и рассмотрении дела о нарушении общих правил конкуренции на трансграничных рынках выносится в случае, если в ходе расследования были выявлены признаки нарушения общих правил конкуренции на трансграничных рынках.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предусмотрен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Определение об отказе в возбуждении дела о нарушении общих правил конкуренции на трансграничных рынках выносится в случае отсутствия в действиях хозяйствующих субъектов (субъектов рынка) признаков нарушения общих правил конкуренции на трансграничных рынках. При этом указанное определение должно содержать основание для отказа в возбуждении дела. 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о передаче заявления (материалов) по подведомственности в уполномоченные органы выносится в случае, если в ходе проведения расследования выявлено, что рассматриваемое нарушение не относится к компетенции Комиссии и на основании проведенного расследования сделан вывод о наличии признаков нарушения конкурентного (антимонопольного) законодательства государства-члена (государств-членов).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определению прилагаются заявление (материалы), документы и сведения, послужившие основанием для вынесения определения о передаче заявления (материалов) в уполномоченные органы.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Датой вынесения определения в соответствии с настоящим Порядком, является дата подписания его членом Коллегии Комиссии, курирующим вопросы конкуренции и антимонопольного регулирования.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Копия определения, вынесенного в соответствии с настоящим Порядком,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копий такого определения.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о возбуждении и рассмотрении дела о нарушении общих правил конкуренции на трансграничных рынках в указанный срок направляется также ответчику любым доступным способом, позволяющим установить факт получения им копии такого определения.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указанное определение подготовлено по результатам проведения расследования в отношении хозяйствующего субъекта (субъекта рынка),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3 рабочих дней со дня его подписания.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Подготовку материалов дел о нарушении общих правил конкуренции на трансграничных рынках осуществляет уполномоченное структурное подразделение Комиссии.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