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a67" w14:textId="3372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исполнения Календарного плана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государствами – членами Таможенного союза и Единого экономического пространства в срок до 31 января 2013 г. представить согласованные предложения об уточнении сроков исполнения пунктов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пространство, утвержденного Решением Совета Евразийской экономической комиссии от 14 мая 2012 г. № 29.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