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2ed5" w14:textId="1182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общего рынка электрической энергии и мощности государств – 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декабря 2012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целесообразным разработку проекта концепции формирования общего рынка электрической энергии и мощности государств – членов Таможенного союза и Единого экономического пространства в целях дальнейшего углубления интеграционных процессов в сфере электроэнергетики и формирования общего рынка электрической энергии и мощности государств – членов Таможенного союза и Единого экономического пространства, включая разработку проекта основных принципов формирования общего рынка электрической энергии и мощности государств – членов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совместно с государствами – членами Таможенного союза и Единого экономического пространства до 1 июля 2013 года разработать проект основных принципов формирования общего рынка электрической энергии и мощности государств – членов Таможенного союза и Единого экономического пространства и представить на рассмотрение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