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2ed5" w14:textId="1182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общего рынка электрической энергии и мощности государств – членов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декабря 2012 года № 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целесообразным разработку проекта концепции формирования общего рынка электрической энергии и мощности государств – членов Таможенного союза и Единого экономического пространства в целях дальнейшего углубления интеграционных процессов в сфере электроэнергетики и формирования общего рынка электрической энергии и мощности государств – членов Таможенного союза и Единого экономического пространства, включая разработку проекта основных принципов формирования общего рынка электрической энергии и мощности государств – членов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совместно с государствами – членами Таможенного союза и Единого экономического пространства до 1 июля 2013 года разработать проект основных принципов формирования общего рынка электрической энергии и мощности государств – членов Таможенного союза и Единого экономического пространства и представить на рассмотрение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