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6c07" w14:textId="80a6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адаптации экономик государств - членов Таможенного союза и Единого экономического пространства к условиям Всемирной торговой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декабря 2012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Государствам – членам Таможенного союза и Единого экономического пространства (далее – государства-члены) до 1 февраля 2013 г. представить в Евразийскую экономическую комиссию предложения по формированию плана мероприятий по адаптации экономик государств-членов к условиям Всемирной торговой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Республику Казахстан представить до 1 февраля 2013 г. в Евразийскую экономическую комиссию рабочую версию проекта консолидированных тарифных обязательств Республики Казахстан в рамках вступления во Всемирную торговую организацию, основанных на версии Гармонизированной системы описания и кодирования товаров 2007 года ( далее – консолидированные обязательства), и актуализированную версию – до 1 марта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месячный срок после получения предложений,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 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доработать и согласовать с государствами-членами план мероприятий по адаптации экономик государств-членов к условиям Всемирной торговой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государствами-членами в течение 60 дней после получения проекта консолидированных обязательств провести их анализ и подготовить предложения по подходам к реализации консолидированных обязательств в рамках Таможенного союза и Единого экономического пространства.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