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4481" w14:textId="7d44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оксидов и гидроксидов молибдена и о продлении срока действия ставки ввозной таможенной пошлины Единого таможенного тарифа Таможенного союза в отношении отдельных видов железнодорожных вагонов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125.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оксидов и гидроксидов молибдена (код 2825 70 000 0 ТН ВЭД ТС) в размере 0 процентов от таможенной стоимости;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отдельных видов железнодорожных вагонов (код 8605 00 000 3 ТН ВЭД ТС) в размере 0 процентов от таможенной стоимости по 31 декабря 2014 г. включительно.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следующие изменения: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8605 00 000 3 ТН ВЭД ТС ссылку на примечание к Единому таможенному тарифу Таможенного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17С)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примечанием 17С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по 31.12.2014 включительно.".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