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326" w14:textId="3e1e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координации национальных промышленных политик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2013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Председателя Коллегии Евразийской экономической комиссии Христенко В.Б. о предложениях по основным направлениям координации национальных промышленных политик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анализа программ в области промышленности государств - членов Таможенного союза и Единого экономического пространства (далее - государства-члены) и сложившейся структуры кооперации между организациями-производителями государств-членов определить следующие основные направления промышленного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углубление промышленной кооперации;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формирование комплекса перспективных мер, направленных на развитие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формирование единых подходов к поддержке экспорта чувствительных товаров Таможенного союза в третьи страны,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создание механизма по совместному выходу на рынки третьих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 с целью продвижения совместно произведенной организациями-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производителями государств-членов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формирование условий для создания совместных предприятий и кооперационных объединений, включая транснациональные корпорации, для освоения высокотехнологичных производств и повышения локализации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формирование технологических платформ и промышленных кластеров в целях достижения современного уровня технологического развития приоритетных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взаимодействие в сфере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создание совместных площадок для обсуждения вопросов развития промышленной кооперации, обмена опытом, развитие других институтов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создание условий для снижения стоимости сырья и материалов, произведенных и используемых для производства конечной продукции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при необходимости осуществлять координацию взаимодействия государств-членов по основным направлениям промышленного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перечень секторов экономики, приоритетных для реализации основных направлений промышленного сотрудничества Республики Беларусь, Республики Казахстан и Российской Федерации,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Совету Евразийской экономической комиссии при необходимости вносить изменения в перечень, предусмотренный приложением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Государствам-членам совместно с Евразийской экономической комиссией определить в рамках перечня, предусмотренного приложением к настоящему Решению, чувствительные товары, по которым целесообразно осуществлять промышленное сотрудничество.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Евразийской экономической комиссии совместно с государствами-членами при участии Белорусско-Казахстанско-Российского Бизнес-диалога и представителей бизнес-сообществ государств-членов проработать вопросы,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созданием необходимых условий для вовлечения в промышленную кооперацию субъектов малого и среднего предпринимательства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обеспечением поддержки инициатив по созданию межгосударственных отраслевых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информационным взаимодействием по разработке перспективных форм и проектов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возможностью подготовки рамочных соглашений по сотрудничеству в секторах,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государствами-членами разработать проект соглашения о промышленной политике в рамках Единого экономического пространства, предусматривающего, в частности, углубление промышленной кооперации государств-членов и координацию их национальных промышленных политик;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доложить о ходе выполнения настоящего Решения на очередном заседании Высшего Евразийского экономического совета на уровне глав правительств.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От Республики        От Республики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Беларусь             Казахстан             Федерации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2013 г. № 40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секторов экономики, приоритетных для промышленного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Авиакосмическая отрасль (в том числе производство спутников дистанционного зондирования земной поверхности и вертолетостроение).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Автомобилестроение.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Биотехнологии.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Легкая промышленность.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Металлургия (в том числе производство трубной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Наноиндустрия.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Обработка древесины и производство изделий из дерева.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Производство дорожно-строительной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Производство машин и оборудования для сельского и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Производство пластмассовых и резиновых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Производство подъемно-транспортного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Производство промышленной продукции для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Производство электробытовых приборов.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Производство электронного и оптического оборудования и компонентной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Промышленность строительных материалов (в том числе производство цемента и стекла).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Станкостроение.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Фармацевтическая отрасль.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Химическая и нефтехимическая промышленность (в том числе производство продукции базовой неорганики).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Энергетическое машиностроение.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