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a3aa" w14:textId="b39a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Евразийской экономической комиссии о результатах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