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a3aa" w14:textId="b39a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Евразийской экономической комиссии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