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0bc2" w14:textId="0c30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Таможенного союза в отношении сливочного масла, молочных паст, прочих жиров и масел, изготовленных из молока, а также в отношении творога и отдельных видов сыров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5 февраля 2013 года № 13.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"Об установлении ставок ввозных таможенных пошлин Единого таможенного тарифа Таможенного союза в отношении сливочного масла, молочных паст, прочих жиров и масел, изготовленных из молока, а также в отношении творога и отдельных видов сыров" (прилагается) и внести его для рассмотрения на очередном заседании Совета Евразийской экономической комиссии.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сыров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 даты вступления в силу решения Совета Евразийской экономической комиссии, указанного в пункте 1 настоящего Решения.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37400" cy="236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          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Е Ш Е Н И 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 " 2013 г. №                                 г. Москва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установлении ставок ввозных таможенных пошлин Единого таможенного тарифа Таможенного союза в отношении сливочного масла, молочных паст, прочих жиров и масел, изготовленных из молока, а также в отношении творога и отдельных видов сыров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сливочного масла, молочных паст, прочих жиров и масел, изготовленных из молока, а также в отношении творога и отдельных видов сыров согласно приложению.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2013 г. № 13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 Таможенного союза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0405 10 110 0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в первичных упаковках нетто-массой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0, н о не менее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 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 евро за 1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0405 10 190 0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но не менее 0,29 евро за 1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0405 10 300 0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рекомбинированное масло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но не менее 0,29 евро за 1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0405 10 500 0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сывороточное масло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но не менее 0,29 евро за 1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0405 10 900 0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но не менее 0,22 евро за 1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0405 20 100 0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содержанием жира 39 мас.% или более,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но не менее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менее 60 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 евро за 1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0405 20 300 0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содержанием жира 60 мас.% или более,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но не менее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более 75 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 евро за 1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0405 20 900 0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содержанием жира более 75 мас.%, 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но не менее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80 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 евро за 1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0405 90 100 0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содержанием жира 99,3 мас.% или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но не менее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и с содержанием воды не более 0,5 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 евро за 1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0405 90 900 0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но не менее 0,16 евро за 1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0406 10 200 2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в первичных упаковках нетто-массой не более 200 г, для детского питания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но не менее 0,25 евро за 1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0406 10 200 3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но не менее 0,25 евро за 1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0406 10 200 9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но не менее 0,25 евро за 1 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0406 10 800 0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но не менее 0,4 евро за 1 кг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