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d130" w14:textId="dc2d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сближению законодательства государств - членов Таможенного союза и Единого экономического пространства по вопросам государственного ценового регулирования  на товарных рынках, не находящихся в состоянии естественной монополии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марта 2013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члена Коллегии (Министра) по конкуренции и антимонопольному регулированию Алдабергенова Н.Ш. о необходимости сближения законодательства государств – членов Таможенного союза и Единого экономического пространства по вопросам государственного ценового регулирования на товарных рынках, не находящихся в состоянии естественной монополии,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государствами – членами Таможенного союза и Единого экономического пространства реализации положений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создать рабочую группу по выработке предложений по сближению законодательства государств – членов Таможенного союза и Единого экономического пространства по вопросам государственного ценового регулирования на товарных рынках, не находящихся в состоянии естественной монополии (далее –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Государствам – членам Таможенного союза и Единого экономического пространства представить до 6 мая 2013 г. кандидатуры для включения в состав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Назначить члена Коллегии (Министра) по конкуренции и антимонопольному регулированию Алдабергенова Н.Ш. руководителем рабочей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