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095a" w14:textId="be30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упаковки" (ТР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2013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«О безопасности упаковки»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 ТС 005/2011).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2013 г. № 47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продукции, в отношении которой подача таможенной декларации</w:t>
      </w:r>
      <w:r>
        <w:br/>
      </w:r>
      <w:r>
        <w:rPr>
          <w:rFonts w:ascii="Times New Roman"/>
          <w:b/>
          <w:i w:val="false"/>
          <w:color w:val="000000"/>
        </w:rPr>
        <w:t>
сопровождается представлением документа об оценке</w:t>
      </w:r>
      <w:r>
        <w:br/>
      </w:r>
      <w:r>
        <w:rPr>
          <w:rFonts w:ascii="Times New Roman"/>
          <w:b/>
          <w:i w:val="false"/>
          <w:color w:val="000000"/>
        </w:rPr>
        <w:t>
(подтверждении) соответствия требованиям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упаковки» (ТР ТС</w:t>
      </w:r>
      <w:r>
        <w:br/>
      </w:r>
      <w:r>
        <w:rPr>
          <w:rFonts w:ascii="Times New Roman"/>
          <w:b/>
          <w:i w:val="false"/>
          <w:color w:val="000000"/>
        </w:rPr>
        <w:t>
005/2011)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решением Коллегии Евразийской экономической комиссии от 06.03.2014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5"/>
        <w:gridCol w:w="2285"/>
        <w:gridCol w:w="2286"/>
        <w:gridCol w:w="3938"/>
      </w:tblGrid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ТС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оценке (подтверждении) соответствия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Упаковка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металлическая (фольга алюминиевая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банки, бочки, фляги, бочонки (кеги), канистры, тубы, баллоны, барабаны), кроме бывшей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употреблении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7310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7310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7612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пищевой и парфюмерно-косметической продукции, продукции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бытового назначения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полимерная (оболочки, пленки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3923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 90 000 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пищевой,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парфюмерно-косметической продукции, продукции промышленного и бытового назначения, включая продукцию легкой промышленности и игрушки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Упаковка бумажная и картонная (коробки, пачки, банки, мешки, пакеты, лотки, ящики, в том числе упаковка из пергамента, пергамина, бумаги жиронепроницаемой, бумаги оберточной, подпергамента, бумаги для упаковки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автоматах)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4807 00 800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41 200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41 900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49 000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51 000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59 000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60 000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4823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4823 90 859 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игрушки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стеклянная (бутылки, банки, флаконы, ампулы, баллоны)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7020 00 800 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пищевой и парфюмерно-косметической продукции, товаров бытовой химии, лакокрасочных материалов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из комбинированных материалов (коррексы, пачки, мешки, пакеты, флаконы, банки, упаковочно-этикеточные материалы, контейнеры, лотки, тубы, стаканчики, коробки)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3923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3923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41 200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41 900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49 000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51 000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59 000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60 000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4811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4823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4823 90 859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6307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7607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пищевой и парфюмерно-косметической продукции, продукции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бытового назначения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деревянная (ящики, бочки, коробки, бочонки, барабаны, кадки), кроме бывшей в употреблении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4415 10 100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4416 00 000 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пищевой и сельскохозяйственной продукции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из текстильных материалов (мешки, пакеты, контейнеры), кроме бывшей в употреблении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6307 90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пищевой и непищевой продукции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керамическая (бутылки, банки, бочки, бочонки)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6909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8113 00 900 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пищевой и парфюмерно-косметической продукции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Укупорочные средства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Металлические укупорочные средства (пробки, крышки, колпачки (включая корончатые колпачки, завинчивающиеся колпачки и колпачки с устройством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разливки), кронен-пробки, крышки-высечки, мюзле, скобы)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8309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укупоривания пищевой и парфюмерно-косметической продукции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Корковые укупорочные средства (пробки, прокладки уплотнительные, заглушки)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4504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укупоривания пищевой и парфюмерно-косметической продукции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Полимерные укупорочные средства (пробки, колпачки, крышки, дозаторы-ограничители, рассекатели, прокладки уплотнительные, клапаны)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 90 000 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укупоривания пищевой и парфюмерно-косметической продукции, товаров бытовой химии и лакокрасочных материалов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Комбинированные укупорочные средства (пробки, пробки-крышки, колпачки, крышки, прокладки уплотнительные)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3923 90 000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4823 70 900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4823 90 859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8309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укупоривания пищевой и парфюмерно-косметической продукции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Укупорочные средства из картона (крышки, высечки, прокладки уплотнительные)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4823 70 900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4823 90 859 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соответствии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укупоривания пищевой продукции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целей применения настоящего перечня необходимо пользоваться как наименованием продукции (с учетом примечаний, приведенных в графе 4), так и кодом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Продукция, предназначенная для реализации в розничной торговле (продаже) и (или) расфасованная (упакованная) для указанных целей.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