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f7d2" w14:textId="60ef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продукции, предназначенной для детей и подростков" (ТР ТС 007/2011),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продукции, предназначенной для детей и подростков" (ТР ТС 007/2011)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2013 года №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18.08.2024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решением Коллегии Евразийской экономической комиссии от 15.01.2019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продукции, предназначенной для детей и подростков" (ТР ТС 007/2011),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продукции, предназначенной для детей и подростков" (ТР ТС 007/2011) и осуществления оценки соответствия объектов технического регулирования (прилагается).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15.01.2019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г. № 55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Р О Г Р А М М 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"О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продукции, предназначенной для детей и подростков" (ТР ТС</w:t>
      </w:r>
      <w:r>
        <w:br/>
      </w:r>
      <w:r>
        <w:rPr>
          <w:rFonts w:ascii="Times New Roman"/>
          <w:b/>
          <w:i w:val="false"/>
          <w:color w:val="000000"/>
        </w:rPr>
        <w:t>007/2011), а также межгосударственных стандартов,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правила и 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продукции, предназначенной для детей и</w:t>
      </w:r>
      <w:r>
        <w:br/>
      </w:r>
      <w:r>
        <w:rPr>
          <w:rFonts w:ascii="Times New Roman"/>
          <w:b/>
          <w:i w:val="false"/>
          <w:color w:val="000000"/>
        </w:rPr>
        <w:t>подростков" (ТР ТС 007/2011)  и осуществления оценки</w:t>
      </w:r>
      <w:r>
        <w:br/>
      </w:r>
      <w:r>
        <w:rPr>
          <w:rFonts w:ascii="Times New Roman"/>
          <w:b/>
          <w:i w:val="false"/>
          <w:color w:val="000000"/>
        </w:rPr>
        <w:t>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15.01.2019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Программа с изменениями, внесенными решением Коллегии Евразийской экономической комиссии от 15.01.2019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Государство–член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неорганическое и стеклокристаллические материалы. Определение химического состава. Общие требования к методам определения содержания основных химических компонентов.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1. Ножевые изделия для приготовления пищи. Технические условия. Разработка ГОСТ на основе ISO 8442-1:1997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2. Ножевые изделия из нержавеющей стали и с серебряным покрытием. Технические условия. Разработка ГОСТ на основе ISO 8442-2:1997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3. Столовая и декоративная посуда с серебряным покрытием. Технические условия. Разработка ГОСТ на основе ISO 8442-3:1997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4. Ножевые изделия с золотым покрытием. Технические условия. Разработка ГОСТ на основе ISO 8442-4:1997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5. Ножевые изделия. Испытания на прочность и остроту лезвий. Разработка ГОСТ на основе ISO 8442-5:2004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изделия, контактирующие с пищевыми продуктами. Ножевые изделия и столовая посуда. Часть 6. Столовая посуда с тонким серебряным покрытием, лакированная.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8442-6:2000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7. Столовые ножевые изделия из серебра, других благородных металлов и их сплавов. Технические условия. Разработка ГОСТ на основе ISO 8442-7:2000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изделия, контактирующие с пищевыми продуктами. Ножевые изделия и столовая посуда. Часть 8. Серебряная столовая и декоративная посуда. Технические условия. Разработка ГОСТ на основе ISO 8442-8:2000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ухода за детьми. Соски детские. Часть 1. Основные требования безопасности и информация об изделии. Разработка ГОСТ на основе EN 1400-1:2002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ухода за детьми. Соски детские. Часть 2. Физико-механические требования и методы их определения. Разработка ГОСТ на основе EN 1400-2:2002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ухода за детьми. Соски детские. Часть 3. Санитарно-химические требования и методы их определения. Разработка ГОСТ на основе EN 1400-3:2002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ухода за детьми. Соски детские. Методы определения нитрозоаминов и нитрозообразующих веществ. Разработка ГОСТ на основе EN 12868:1999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 детьми. Соски детские молочные. Общие требования 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EN 14350-1:2004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 детьми. Соски детские молочные. Санитарно-химические требования и методы испытаний. Разработка ГОСТ на основе EN 14350-2:2004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хозяйственная из листового алюминия. Общие технические условия. Внесение изменений в ГОСТ 17151-81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литая из алюминиевых сплавов.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Посуда стальная эмалированная с противопригорающим покрытием.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столовые и принадлежности кухонные из коррозионно-стойкой стали. Общие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текстильные. Количественный анализ. Часть 24. Смеси полиэфирных и некоторых других волокон. Метод с использованием фенола и тетрахлорэтана. Разработка ГОСТ на основе ИСО 1833-24:2010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текстильные. Определение содержания формальдегида. Часть 1. Свободный и гидролизованный формальдегид. Метод водной экстракции. Разработка ГОСТ на основе ИСО 14184-1:2011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текстильные. Определение содержания формальдегида. Часть 2. Выделяемый формальдегид. Метод адсорбции пара. Разработка ГОСТ на основе ИСО 14184-2:2011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текстильные. Испытания устойчивости окраски. Часть А01. Общие принципы испытаний. Разработка ГОСТ на основе ИСО 105-А01:2010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текстильные. Испытания на устойчивость окраски. Часть А02. Серая шкала для оценки изменения окраски. 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ИСО 105-А02:1993 /Сor.2:2005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текстильные. Испытания на устойчивость окраски. Часть А03. Серая шкала для оценки степени закрашивания. Разработка ГОСТ на основе ИСО 105-А03:1993/ Сor.2:2005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текстильные. Количественный химический анализ. Часть 6. Смеси вискозных или некоторых купро, модальных волокон или лиоцелла и хлопка. Метод с использованием муравьиной кислоты и хлорида цинка. Разработка ГОСТ на основе ИСО 1833-6:2007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текстильные. Количественный химический анализ. Часть 9. Смеси ацетатных и триацетатных волокон. Метод с использованием бензилового спирта. Разработка ГОСТ на основе ИСО 1833-9:2006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текстильные. Количественный химический анализ. Часть 20. Смеси эластановых и некоторых других волокон (метод с применением диметилацетамида). Разработка ГОСТ на основе ИСО 1833-20:2009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Обувь. Методы испытаний готовой обуви. Прочность крепления подошвы. Разработка ГОСТ на основе ИСО 17708:2003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Кожа. Испытание прочности окраски к истиранию в прямом и обратном направлении. Разработка ГОСТ на основе ИСО 11640:1993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Обувь. Методы определения прочности крепления деталей низа. Внесение изменений в ГОСТ 9134-78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Велосипеды для детей. Требования безопасности. Разработка ГОСТ на основе ГОСТ РISO 8098:2012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детская.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26165-2003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резиновые и латексные. Санитарно-химические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Инструкции 4.1.10-15-92-2005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Соски латексные детские.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51068-97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Посуда и изделия хозяйственного назначения из пластмасс.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50962-96 и СТ РК ГОСТ Р 50962-2008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77.140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столовые и принадлежности кухонные из коррозионно-стойкой стали.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51687-2000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81.040.30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Посуда и декоративные изделия из стекла.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30407-96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верхняя пальтово-костюмного ассортимента.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25295-2003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верхняя платьево-блузочного ассортимента.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25294-2003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97.040.60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Посуда хозяйственная стальная эмалированная.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24788-2001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Щетки зубные.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6388-91 (ИСО 8627-87)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Подгузники детские бумажные.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Р 52557-2011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определения агидола-2, N-нитрозамина (извлечение хлористым метиленом), N-нитрозообразующих (извлечение искусственной слюной), цимата (диметилдитиокарбамата цинка), фталевого ангидрида.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30327-2013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Колготки и легинсы, вырабатываемые на круглочулочных автоматах.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1301-2002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Обувь. Метод испытания устойчивости окраски материалов к сухому и мокрому трению.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книжные и журнальные для детей и подростков. Гигиенические требования.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СанПиН 2.4.7.960-00 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