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dff2" w14:textId="e7fd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необходимости выполнения государствами – членами Таможенного
союза и Единого экономического пространства положений Соглашения о регулировании доступа к услугам железнодорожного транспорта, включая основы тарифной политики, от 9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марта 2013 года № 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члена Коллегии (Министра) по энергетике и инфраструктуре Ахметова Д.К. о результатах мониторинга выполнения положений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регулировании доступа к услугам железнодорожного транспорта, включая основы тарифной политики, от 9 декабря 2010 года (далее – Соглашение), констатируя неисполнение государствами – членами Таможенного союза и Единого экономического пространства (далее – государства-члены) ряда положений Соглашения 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Уведомить государства-члены о необходимости исполнения: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Соглашения в части принятия единых правил установления исключительных тарифов, определяющих порядок предоставления исключительных тарифов и перечень необходимых материалов, обосновывающих необходимость установления исключительных тарифов для товаропроизводителей государств-членов,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правилах установления исключительных тарифов на услуги организаций железнодорожного транспорта при перевозке грузов, проект которого одобрен Решением Коллегии Евразийской экономической комиссии от 12 июля 2012 г. № 119, а также правил рассмотрения Евразийской экономической комиссией заявлений потребителей,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Правилах рассмотрения Евразийской экономической комиссией заявлений потребителей о защите своих нарушенных прав и интересов действиями организаций железнодорожного транспорта по изменению уровня тарифов на услуги железнодорожного транспорта по перевозке грузов, проект которого одобрен Решением Коллегии Евразийской экономической комиссии от 12 июля 2012 г. № 118;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Соглашения в части применения каждым государством-членом унифицированных тарифов при перевозках грузов железнодорожным транспортом с территории одного государства-члена транзитом через территорию другого государства-члена в третьи страны и в обратном направлении.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Государствам-членам представить в течение 1 месяца в Евразийскую экономическую комиссию информацию об устранении указанных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