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65d3" w14:textId="30e6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Консультативном совете по взаимодействию Евразийской экономической комиссии и белорусско-казахстанско-российского бизнес-сообщества и внесении изменений в Решение Коллегии Евразийской экономической комиссии от 4 декабря 2012 года № 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апреля 2013 года № 78. Утратило силу решением Коллегии Евразийской экономической комиссии от 25 октября 2016 года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25.10.2016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совете по взаимодействию Евразийской экономической комиссии и белорусско-казахстанско-российского бизнес-сообщества.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состав Консультативного совета по взаимодействию Евразийской экономической комиссии и белорусско-казахстанско-российского бизнес-сообщества,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декабря 2012 г. № 241,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Консультативного совета Бачина Сергея Викторовича – председателя комиссии Общероссийского объединения работодателей «Российский союз промышленников и предпринимателей» по агропромышленному комплексу, председателя совета директоров группы компаний «Агранта»;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из состава Консультативного совета Оболенцева И.А.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2013 г. № 78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Консультативном совете по взаимодействию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и белорусско-казахстанско-российского</w:t>
      </w:r>
      <w:r>
        <w:br/>
      </w:r>
      <w:r>
        <w:rPr>
          <w:rFonts w:ascii="Times New Roman"/>
          <w:b/>
          <w:i w:val="false"/>
          <w:color w:val="000000"/>
        </w:rPr>
        <w:t>
бизнес-сообщества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Консультативный совет по взаимодействию Евразийской экономической комиссии и белорусско-казахстанско-российского бизнес-сообщества, созданный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декабря 2012 г. № 241 (далее – Консультативный совет) и учрежденный в целях реализации Меморандума о взаимодействии между Евразийской экономической комиссией и Белорусско-Казахстанско-Российским Бизнес-диалогом от 15 июня 2012 года (далее – Меморандум), является органом, обеспечивающим взаимодействие Евразийской экономической комиссии (далее – Комиссия) и белорусско-казахстанско-российского бизнес-сообщества, представляемого Белорусско-Казахстанско-Российским Бизнес-диалогом (далее соответственно – бизнес-сообщество, Бизнес-диалог), по системным и стратегическим вопросам функционирования Таможенного союза и Единого экономического пространства, осуществляющим рассмотрение предложений бизнес-сообщества, направленных на совершенствование нормативно-правовой базы Таможенного союза и Единого экономического пространства, а также рассмотрение вопросов, касающихся организации и проведения форумов представителей деловых кругов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Консультативный совет в своей деятельности руководствуется Договором о Евразийской экономической комиссии от 18 ноября 2011 года, другими международными договорами, составляющими договорно-правовую базу Таможенного союза и Единого экономического пространства, решениями Высшего Евразийского экономического совета и Комиссии, Меморандумом,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Консультативный совет осуществляет деятельность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развитие интеграции и макроэкономика;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развитие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финансовые рынки (банковская сфера, сфера страхования, валютный рынок, рынок ценных бумаг);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агропромышленный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взаимная и внешняя торговля;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техническое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санитарные, ветеринарные и фитосанитарные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таможенное администрирование;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энергетика и естественные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транспорт и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развитие конкуренции и антимонопольное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н) охрана и защита результатов интеллектуальной деятельности и средств индивидуализации товаров,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Состав Консультативного совета утверждается Коллегией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состав Консультативного совета входят члены Коллегии Комиссии и представители бизнес-сообщества.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Председателем Консультативного совета является Председатель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Консультативного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руководит деятельностью Консультативного совета и организует работу по выполнению возложенных на Консультативный совет задач, в том числе утверждает регламент работы Консультативного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определяет дату, время и место проведения заседания Консультативного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утверждает проект повестки дня заседания Консультативного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председательствует на заседаниях Консультативного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подписывает протокол заседания Консультативного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Заместителем председателя Консультативного совета является член Коллегии (Министр) по экономике и финансовой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Заместитель председателя Консультативного совета выполняет функции председателя Консультативного совета,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 случае отсутствия председателя Консультативного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Ответственным секретарем Консультативного совета является руководитель Секретариата Председателя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секретарь Консультативного совета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подготовку и направление членам Консультативного совета, а также приглашенным участникам заседания проекта повестки дня заседания Консультативного совета по согласованию с заместителем председателя Консультативного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ведение протокола заседания Консультативного совета и представление его на подпись председателю Консультативного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информирование членов Консультативного совета и приглашенных участников заседания о дате, времени и месте проведения очередного заседания Консультативного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осуществление мониторинга исполнения протокольных решений Консультативного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целях реализации функций Консультативного совета по обеспечению взаимодействия,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на официальном сайте Комиссии в сети Интернет размещаются проекты документов Комиссии, затрагивающих интересы деловых кругов государств – членов Таможенного союза и Единого экономического пространства (проекты решений Комиссии), а также в разделе «Консультативный совет по взаимодействию Евразийской экономической комиссии и белорусско-казахстанско-российского бизнес-сообщества» создаются рабочие кабинеты членов Консультативного совета для ведения работы в рамках Консультативного совета в оперативном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Размещение проектов решений Коллегии Комиссии осуществляется не позднее чем за 15 календарных дней до заседания Коллегии Комиссии, на котором такие проекты планируется рассмотреть.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постоянного взаимодействия между Комиссией и бизнес-сообществом из числа членов Консультативного совета – представителей бизнес-сообщества Бизнес-Диалог определяет координатора от каждого государства – члена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Координаторы вносят в Комиссию инициативные предложения, представляющие собой консолидированную позицию бизнес-сообщества по совершенствованию нормативно-правовой базы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взаимодействия со структурными подразделениями Комиссии по направлениям,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от каждого государства – члена Таможенного союза и Единого экономического пространства из числа членов Консультативного совета – представителей бизнес-сообщества определяются лица, ответственные за такое взаимодействие.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Ответственные за взаимодействие со структурными подразделениями Комиссии представители бизнес-сообщества направляют предложения по размещенным на официальном сайте Комиссии в сети Интернет проектам документов, затрагивающих интересы деловых кругов государств – членов Таможенного союза и Единого экономического пространства, для рассмотрения профильными департаментами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итогам рассмотрения предложений бизнес-сообщества по проектам документов Комиссии профильные департаменты Комиссии в срок, не превышающий 30 календарных дней с даты обращения, направляют соответствующие заключения ответственным за взаимодействие со структурными подразделениями Комиссии представителям бизнес-сообщества. В случае полного или частичного отклонения представленных предложений в заключении должны содержаться аргументированные обоснования с указанием юридических или иных обстоятельств, препятствующих принятию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необходимости профильный департамент Комиссии может внести предложения бизнес-сообщества по проектам документов Комиссии, а также инициативные предложения координаторов для рассмотрения на консультативном комитете при Коллегии Комиссии, в компетенцию которого входят соответствующие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От каждого государства – члена Таможенного союза и Единого экономического пространства по представлению координаторов в составы консультативных комитетов включаются члены Консультативного совета – представители бизнес-сообщества, ответственные за взаимодействие по соответствующим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рассмотрения вопросов, отнесенных к компетенции двух и более консультативных комитетов (межотраслевых вопросов), а также вопросов, рассмотрение которых не отнесено к компетенции консультативных комитетов, Консультативным советом могут создаваться экспертные и рабочие группы из числа международных служащих Комиссии, представителей органов государственной власти, научных и экспертных кругов государств – членов Таможенного союза и Единого экономического пространства, а также бизнес-сообщества.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Информационное и организационно-техническое обеспечение деятельности Консультативного совета осуществляется Департаментом протокола и организационного обеспечения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Сводно-аналитические функции по обеспечению деятельности Консультативного совета, включая свод материалов по вопросам повестки дня заседания Консультативного совета, подготовленных профильными департаментами Комиссии, осуществляются Департаментом развития предпринимательской деятельности Комиссии.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