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2755" w14:textId="e65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Комиссии Таможенного союза от 18 октября 2011 г.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Суда Евразийского экономического сообщества от 15 ноября 2012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819 "О классификации в соответствии с единой Товарной номенклатурой внешнеэкономической деятельности Таможенного союза транспортных средств МТЛБ, МТПЛБ, ТГМ".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