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e249" w14:textId="037e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таможенных тариф Таможенного союза в отношении отдельных видов кабелей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мая 2013 года № 105.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и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</w:t>
      </w:r>
      <w:r>
        <w:rPr>
          <w:rFonts w:ascii="Times New Roman"/>
          <w:b w:val="false"/>
          <w:i w:val="false"/>
          <w:color w:val="000000"/>
          <w:sz w:val="28"/>
        </w:rPr>
        <w:t>единой Товарной номенклатуры</w:t>
      </w:r>
      <w:r>
        <w:rPr>
          <w:rFonts w:ascii="Times New Roman"/>
          <w:b w:val="false"/>
          <w:i w:val="false"/>
          <w:color w:val="000000"/>
          <w:sz w:val="28"/>
        </w:rPr>
        <w:t xml:space="preserve"> 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2013 г. № 105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Таможенного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8544 49 950 0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на напряжение более 80 В, но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2013 г. № 105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Таможенного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на напряжение более 80 В, но менее 1000 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8544 49 950 1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состоящие из внешней изоляционной оболочки, внутренней трубы из изоляционного материала, между которыми размещены неизолированные медные токопроводящие жилы, один или несколько армирующих полимерных жгутов и изолированные проводники для передачи сигналов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8544 49 950 9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2013 г. № 105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8544 49 950 1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– – состоящие из внешней изоляционной оболочки, внутренней трубы из изоляционного материала, между которыми размещены неизолированные медные токопроводящие жилы, один или несколько армирующих полимерных жгутов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изолированные проводники для передачи сигналов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8544 49 950 9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