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5f1a" w14:textId="5e75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Коллегии Евразийской экономической комиссии от 13 июня 2012 г. № 79 и от 24 апреля 2013 г.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2013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позициях «Очки защитные» и «Щитки защитные лицевые» раздела 1, позиции «Очки защитные» раздела 2 и позициях «Очки защитные» и «Щитки защитные лицевые» разделов 4 и 5 Перечня продукции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 Таможенного союза «О безопасности средств индивидуальной защиты»,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июня 2012 г. № 79, слова «из 9004 90 900» заменить словами «из 9004 90 900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позиции 6 перечня продукции, в отношении которой подача таможенной декларации 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«О безопасности низковольтного оборудования» (ТР ТС 004/2011),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91, код «8544 49 950 0» ТН ВЭД ТС заменить кодами «8544 49 950 1» и «8544 49 950 9»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Т.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