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42bb" w14:textId="8204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 и об одобрении проекта решения Совета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138.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бурильных машин с глубиной бурения не менее 200 м (коды 8430 41 000 1, 8430 49 000 1 ТН ВЭД ТС) в размере 3,5 процента от таможенной стоимости по 25 июля 2014 г. включительно, в размере 2 процентов от таможенной стоимости - с 26 июля 2014 г. по 31 декабря 2014 г. включительно.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Примечание 11С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3,5 % от таможенной стоимости применяется по 25.07.2014 включительно, в размере 2 % от таможенной стоимости - с 26.07.2014 по 31.12.2014 включительно.".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Одобрить проект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ВТО" (прилагается) и внести его для рассмотрения на очередном заседании Совета Евразийской экономической комиссии.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г.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4203 29 100 0 --- защитные для всех профессий        18,3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 20 000 0 - обувь с подошвой из натуральной     1,88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кожи и верхом из ремешков из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натуральной кожи, проходящих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через подъем и охватывающих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большой палец стопы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51 110 0 ----- менее 24 см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51 150 0 ------ мужская  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51 190 0 ------ женская  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51 910 0 ----- менее 24 см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51 950 0 ------ мужская  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51 990 0 ------ женская  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 59 050 0 --- с основанием или платформой из    1,88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дерева, без внутренней стельки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59 110 0 ----- с подошвой и каблуком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высотой более 3 см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 59 310 0 ------ менее 24 см                    1,88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за 1 пару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 59 350 0 ------- мужская                       1,88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за 1 пару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 59 390 0 ------- женская                       1,88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за 1 пару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 59 910 0 ----- менее 24 см                     1,88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за 1 пару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 59 950 0 ------ мужская                        1,88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за 1 пару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 59 990 0 ------ женская                        1,88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за 1 пару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99 050 0 --- с основанием или платформой из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дерева, без внутренней стельки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6702 10 000 0 - из пластмассы                         17,5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6702 90 000 0 - из прочих материалов                  17,5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7310 21 110 1 ---- вместимостью не более 1 л       11,18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1000 шт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8430 41 000 1 --- бурильные с глубиной бурения       0</w:t>
      </w:r>
      <w:r>
        <w:rPr>
          <w:rFonts w:ascii="Times New Roman"/>
          <w:b w:val="false"/>
          <w:i w:val="false"/>
          <w:color w:val="000000"/>
          <w:vertAlign w:val="superscript"/>
        </w:rPr>
        <w:t>11с)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не менее 200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8430 49 000 1 --- бурильные с глубиной бурения       0</w:t>
      </w:r>
      <w:r>
        <w:rPr>
          <w:rFonts w:ascii="Times New Roman"/>
          <w:b w:val="false"/>
          <w:i w:val="false"/>
          <w:color w:val="000000"/>
          <w:vertAlign w:val="superscript"/>
        </w:rPr>
        <w:t>11с)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не менее 200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9102 11 000 0 -- только с механической индикацией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9102 12 000 0 -- только с оптико-электронной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индикацией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9102 19 000 0 -- прочие                    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9102 99 000 0 -- прочие                               10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СОВЕТ</w:t>
      </w:r>
      <w:r>
        <w:br/>
      </w:r>
      <w:r>
        <w:rPr>
          <w:rFonts w:ascii="Times New Roman"/>
          <w:b/>
          <w:i w:val="false"/>
          <w:color w:val="000000"/>
        </w:rPr>
        <w:t>РЕШЕНИЕ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       2013 г.                №                       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ставок ввозных таможенных пошлин Единого</w:t>
      </w:r>
      <w:r>
        <w:br/>
      </w:r>
      <w:r>
        <w:rPr>
          <w:rFonts w:ascii="Times New Roman"/>
          <w:b/>
          <w:i w:val="false"/>
          <w:color w:val="000000"/>
        </w:rPr>
        <w:t>таможенного тарифа Таможенного союза в отношении отдельных</w:t>
      </w:r>
      <w:r>
        <w:br/>
      </w:r>
      <w:r>
        <w:rPr>
          <w:rFonts w:ascii="Times New Roman"/>
          <w:b/>
          <w:i w:val="false"/>
          <w:color w:val="000000"/>
        </w:rPr>
        <w:t>видов товаров в соответствии с обязательствами Российской</w:t>
      </w:r>
      <w:r>
        <w:br/>
      </w:r>
      <w:r>
        <w:rPr>
          <w:rFonts w:ascii="Times New Roman"/>
          <w:b/>
          <w:i w:val="false"/>
          <w:color w:val="000000"/>
        </w:rPr>
        <w:t>Федерации в рамках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товаров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Румас                 К. Келимбетов              И. Шувалов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       2013 г.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1006 10 980 0 ----- с отношением длины к        13,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ширине, равным 3 или более  0,026 евро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1006 20 980 0 ---- с отношением длины к ширине, 10, но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равным 3 или более           0,045 евро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3921 13 100 0 --- гибкие                              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3921 13 900 0 --- прочие                              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6210 10 900 0 -- из материалов товарной позиции      18,3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5603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6210 20 000 0 - предметы одежды прочие, типа         18,3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указанных в субпозициях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6201 11 - 6201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6210 32 100 0 --- производственная и                 11,7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профессиональная одежда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6211 33 100 0 --- производственная и                 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профессиональная одежда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6211 42 100 0 --- фартуки, комбинезоны,              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спецодежда и другая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производственная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профессиональная одежда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(пригодная или не пригодная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для домашнего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6211 43 100 0 --- фартуки, комбинезоны,              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спецодежда и другая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производственная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профессиональная одежда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(пригодная или не пригодная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для домашнего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19 000 0 -- прочая      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40 000 0 - обувь с защитным металлическим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подноском прочая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91 110 0 ----- менее 24 см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91 130 0 ------ обувь, которая не может быть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идентифицирована как мужская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или женская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91 160 0 ------- мужская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91 180 0 ------- женская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91 910 0 ----- менее 24 см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 91 930 0 ------ обувь, которая не может быть  1,88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идентифицирована как мужская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или женская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91 960 0 ------- мужская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91 980 0 ------- женская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99 110 0 ----- с подошвой и каблуком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высотой более 3 см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99 330 0 ------- обувь, которая не может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быть идентифицирована как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мужская или женская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99 360 0 -------- мужская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99 380 0 -------- женская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99 910 0 ----- менее 24 см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99 930 0 ------ обувь, которая не может быть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идентифицирована как мужская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или женская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99 960 0 ------- мужская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 99 980 0 ------- женская                      1,88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за 1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10 200 1 --- холодильники-морозильники          18,3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бытовые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10 800 1 --- холодильники-морозильники        18,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бытовые                          0,198 евро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21 100 0 --- емкостью более 340 л             16,667,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0,18 евро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21 510 0 ---- в виде стола                         17,3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21 590 0 ---- встраиваемого типа                   17,3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21 910 0 ----- не более 250 л                      17,3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21 990 0 ----- более 250 л, но не более 340 л      17,3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29 000 0 -- прочие                            17,5,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0,165 евро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30 200 1 --- морозильники бытовые                  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30 800 1 --- морозильники бытовые                  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40 200 1 --- морозильники бытовые             17,5,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0,165 евро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40 800 1 --- морозильники бытовые             17,5,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0,165 евро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20 901 5 ---- с момента выпуска которых            13,8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прошло более 5 лет, но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более 7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8704 21 990 4 ------ с момента выпуска которых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прошло более 5 лет, но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более 7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8704 22 990 5 ------ с момента выпуска которых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прошло более 5 лет, но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более 7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8704 23 990 5 ----- с момента выпуска которых           13,3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прошло более 5 лет, но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более 7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8705 10 009 5 --- бывшие в эксплуатации       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8705 20 000 5 -- бывшие в эксплуатации                  11,3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8705 90 900 5 --- бывшие в эксплуатации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8716 39 800 3 ------ полуприцепы автомобильные,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с полной массой более 15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 габаритной длиной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13,6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8716 39 800 4 ------ полуприцепы автомобильные 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рефрижераторные с внутренним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объемом кузова не менее 76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 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