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93b7" w14:textId="73b9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11 июня 2013 г.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2013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июня 2013 г. № 129 «О внесении изменений в Решение Комиссии Таможенного союза от 9 декабря 2011 г. № 880»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тексту абзаца второго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«а»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«мясу и мясной продукции» дополнить словами «, рыбе и рыбной продукции»;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«, а в части требований к рыбе и рыбной продукции – с даты вступления в силу Решения Коллегии Евразийской экономической комиссии от 25 июня 2013 г. № 147».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