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d03c" w14:textId="79ad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разработке проекта соглашения о единых принципах и правилах обращения медицинских изделий (изделий медицинского назначения и медицинской техники) на территории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Рабочей группы по разработке проекта соглашения о единых принципах и правилах обращения медицинских изделий (изделий медицинского назначения и медицинской техники) на территории Таможенного союза и Единого экономического пространства,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304,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от Российской Федерации Борзик И.К. – заместителя руководителя Федеральной службы по надзору в сфере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Крылову Т.Г.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       Т. 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