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a2a3" w14:textId="1b2a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необходимости исполнения государствами – членами Таможенного союза и Единого экономического пространства положений Соглашения о регулировании доступа к услугам железнодорожного транспорта, включая основы тарифной политики, от 9 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энергетике и инфраструктуре Евразийской экономической комиссии Ахметова Д.К. о результатах мониторинга исполнения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доступа к услугам железнодорожного транспорта, включая основы тарифной политики, от 9 декабря 2010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проект решения Совета Евразийской экономической комиссии «О необходимости исполнения государствами – членами Таможенного союза и Единого экономического пространства положений Соглашения о регулировании доступа к услугам железнодорожного транспорта, включая основы тарифной политики, от 9 декабря 2010 года» (прилагается) и внести его для рассмотрения на очередном заседании Совета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Евразийской экономической комиссии                        Т. Валовая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 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2804"/>
        <w:gridCol w:w="508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      2013 г.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необходимости исполнения государствами – членами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Единого экономического пространства положений</w:t>
      </w:r>
      <w:r>
        <w:br/>
      </w:r>
      <w:r>
        <w:rPr>
          <w:rFonts w:ascii="Times New Roman"/>
          <w:b/>
          <w:i w:val="false"/>
          <w:color w:val="000000"/>
        </w:rPr>
        <w:t>
Соглашения о регулировании доступа к услугам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транспорта, включая основы тарифной политики,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Приняв к сведению информацию Коллегии Евразийской экономической комиссии о результатах мониторинга исполнения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доступа к услугам железнодорожного транспорта, включая основы тарифной политики, от 9 декабря 2010 года (далее – Соглашение), а также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марта 2013 г. № 59, констатируя неисполнение государствами – членами Таможенного союза и Единого экономического пространства (далее – государства-члены) ряда положений Соглашения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Уведомить государства-члены о необходимости исполнения: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пункта 9 статьи 6 Соглашения в части принятия единых правил установления исключительных тарифов, определяющих порядок предоставления исключительных тарифов и перечень необходимых материалов, обосновывающих необходимость установления исключительных тарифов для товаропроизводителей государств-членов, а также правил рассмотрения Евразийской экономической 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пункта 2 статьи 7 Соглашения в части применения каждым государством-членом унифицированных тарифов при перевозках грузов железнодорожным транспортом с территории одного государства-члена транзитом через территорию другого государства-члена в третьи страны и в обратном направлении.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Государствам-членам представить в течение 1 месяца в Евразийскую экономическую комиссию информацию об устранении указанных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В случае неисполнения настоящего Решения в установленный срок Коллегии Евразийской экономической комиссии от имени Евразийской экономической комиссии обратиться в Суд Евразийского экономического сообщества с заявлением о неисполнении международных договоров, формирующих договорно-правовую базу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