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c6a4" w14:textId="f46c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трубоукладчиков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2013 года № 170.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единую Товарную номенклатуру внешнеэкономической деятельности Таможенного союза и Единый таможенный тариф Таможенного союза (приложение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Председателя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Валовая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2013 г.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8426 49 009 0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2013 г.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8426 49 009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8426 49 009 1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трубоукладчики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8426 49 009 9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2013 г.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8426 49 009 1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трубоукладчики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8426 49 009 9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