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0305" w14:textId="e050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особенностях определения таможенной стоимости товаров, ввезенных на таможенную территорию Евразийского экономического союза с недекларированием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августа 2013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в редакции Решения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особенностях определения таможенной стоимости товаров, ввезенных на таможенную территорию Евразийского экономического союза с недекларированием.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г.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особенностях определения таможенной стоимости товаров, ввезенных на таможенную территорию Евразийского экономического союза с недекларированием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Положения в редакции Решения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Положения слова "единая таможенная территория Таможенного союза" в соответствующем падеже заменены словами "таможенная территория Союза" в соответствующем падеже в соответствии с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устанавливает особенности определения таможенной стоимости товаров для целей исчисления таможенных пошлин, налогов, специальных, антидемпинговых, компенсационных пошлин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Таможенного кодекса Евразийского экономического союза (далее – Кодекс) в отношении товаров, ввезенных на таможенную территорию Евразийского экономического союза (далее – Союз) с недекларированием и обнаруженных на таможенной территории Союза, в том числе в ходе проведения таможенного контроля (далее – товары, ввезенные с недекларированием).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применяется в том числе при определении таможенной стоимости товаров, ввезенных с недекларированием, при добровольной уплате таможенных пошлин, налогов, специальных, антидемпинговых, компенсационных пошлин лицом, у которого обнаружены такие товары.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Таможенная стоимость товаров, ввезенных с недекларированием,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 учетом особенностей, установленных пунктами 3 – 8 настоящего Положения.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установлены обстоятельства ввоза на таможенную территорию Союза товаров, ввезенных с недекларированием, и соблюдены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условия, которые позволяют применить методы определения таможенной стоимости товаров, таможенная стоимость таких товаров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обстоятельствами ввоза товаров на таможенную территорию Союза, влияющими на определение таможенной стоимости товаров, ввезенных с недекларированием, являются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ввоза товаров на таможенную территорию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товаров (например, степень физического износа, комплектность, собранный или разобранный вид, наличие (отсутствие) повреждений);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товаров (объем партии);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товаров и условия поставки;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транспортного средства, использованного для перевозки (транспортировки)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перевозки (транспортировки)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 ввоза товаров на таможенную территорию Союза устанавливаются на основании документов, имеющих отношение к товарам, ввезенным с недекларированием.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если не установлены обстоятельства ввоза на таможенную территорию Союза товаров, ввезенных с недекларированием, позволяющие применить методы определения таможенной стоимости товаров,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таможенная стоимость товаров, ввезенных с недекларированием, определяется по резервному методу (метод 6),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 учетом особенностей, определенных пунктами 5 – 7 настоящего Положения.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таможенной стоимости товаров, ввезенных с недекларированием, в рамках метода 6 соблюдается 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Кодекса последовательность применения методов определения таможенной стоимости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невозможно установить дату ввоза на таможенную территорию Союза товаров, ввезенных с недекларированием, для целей определения их таможенной стоимости такой датой считается день выявления факта ввоза этих товаров на таможенную территорию Союза.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отсутствуют сведения о том, в каком состоянии товары, ввезенные с недекларированием, были ввезены на таможенную территорию Союза, для целей определения их таможенной стоимости такие товары рассматриваются, как если бы они были ввезены на таможенную территорию Союза в том же состоянии, в котором они находились на день выявления факта их ввоза на таможенную территорию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установлены обстоятельства продажи на таможенной территории Союза товаров, ввезенных с недекларированием, при определении таможенной стоимости таких товаров по методу 6 используется цена, по которой эти товары были приобретены на таможенной территории Союза.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Цена, по которой товары, ввезенные с недекларированием, были приобретены на таможенной территории Союза, является приемлемой для целей определения их таможенной стоимости в случае, если она близка к одной из следующих величин, имеющих место в тот же или соответствующий ему период времени, в который товары, ввезенные с недекларированием, ввезены на таможенную территорию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сделки с товарами того же класса или вида при их продаже для вывоза на таможенную территорию Союза (стоимостью сделки с товарами того же класса или вида является таможенная стоимость этих товаров, определенная по методу по стоимости сделки с ввозимыми товарами (метод 1),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 принятая таможенным органом государства – члена Союза, на территории которого обнаружены товары, ввезенные с недекларированием);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цена, по которой товары того же класса или вида продаются в том же географическом регионе, в котором была осуществлена покупка товаров, ввезенных с недекларированием, лицам, не являющимся взаимосвязанными с продавцом.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указанных величин в целях сопоставления с ценой, по которой товары, ввезенные с недекларированием, были приобретены на таможенной территории Союза, необходимо использовать информацию о товарах того же класса или вида, обладающих характеристиками, максимально схожими с характеристиками товаров, ввезенных с недекларированием.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величин, предусмотренных абзацами третьим и четвертым настоящего пункта, выбирается сделка с товарами того же класса или вида при их продаже для вывоза на таможенную территорию Союза, наиболее типичная с точки зрения обстоятельств ввоза таких товаров на таможенную территорию Союза, или продажа товаров того же класса или вида в том же географическом регионе, в котором была осуществлена покупка товаров, ввезенных с недекларированием, максимально сопоставимая по обстоятельствам продажи с обстоятельствами продажи товаров, ввезенных с недекларированием.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цена, по которой товары, ввезенные с недекларированием, были приобретены на таможенной территории Союза и которая указана в имеющих отношение к товарам, ввезенным с недекларированием, документах, близка к значению величины, предусмотренной абзацем третьим настоящего пункта, при определении таможенной стоимости товаров, ввезенных с недекларированием, из этой цены не вычитается сумма ввозных таможенных пошлин, налогов, подлежащих уплате при ввозе товаров на таможенную территорию Союза, а в случае если данная цена близка к значению величины, предусмотренной абзацем четвертым настоящего пункта, – вычитается сумма указанных ввозных таможенных пошлин, налогов.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Вычеты из цены, по которой товары, ввезенные с недекларированием, были приобретены на таможенной территории Союза, таких величин, как сумма прибыли, общие расходы (коммерческие и управленческие расходы) в связи с продажей таких товаров на таможенной территории Союза, а также расходы на их перевозку (транспортировку), страхование и хранение на таможенной территории Союза, не производятся.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случае, указанном в пункте 4 настоящего Положения, таможенная стоимость товаров, ввезенных с недекларированием, определяется на основе стоимости сделки с товарами того же класса или вида при их продаже для вывоза на таможенную территорию Союза, а в случае отсутствия такой сделки – на основе цены, по которой товары того же класса или вида продаются на таможенной территории Союза, либо определяется на основе иных данных, имеющихся на таможенной территории Союза, путем использования методов, совместимых с принципами и положениями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если: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документы, имеющие отношение к товарам, ввезенным с недекларированием, и содержащие сведения об обстоятельствах их ввоза и (или) продажи на таможенной территории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 использовать сведения, содержащиеся в документах, имеющих отношение к товарам, ввезенным с недекларированием;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цена, по которой товары, ввезенные с недекларированием, были приобретены на таможенной территории Союза, не близка ни к одной из величин, указанных в абзацах третьем и четвертом пункта 6 настоящего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необходимые сведения о величинах, указанных в абзацах третьем и четвертом пункта 6 настоящего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Характеристики товаров, ввезенных с недекларированием, на день выявления факта их ввоза на таможенную территорию Союза (например, материал, из которого они изготовлены, производитель, торговая марка, технические и функциональные свойства, степень физического износа, комплектность, собранный или разобранный вид, наличие (отсутствие) повреждений и пр.), которые необходимы для выбора товаров того же класса или вида, определяются на основе фактического состояния товаров, ввезенных с недекларированием, посредством их внешнего визуального осмотра.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указанных характеристик товаров, ввезенных с недекларированием, могут использоваться сведения, содержащиеся в технической и иной документации, имеющей отношение к таким товарам, а также результаты таможенной или иной экспертизы таких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