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d06f" w14:textId="389d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перечень категорий товаров, в отношении которых может быть установлена специальная таможенная процедура, и условий их помещения под такую таможенную процедуру"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октября 2013 года № 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проект решения Совета Евразийской экономической комиссии «О 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может быть установлена специальная таможенная процедура, и условий их помещения под такую таможенную процедуру»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 В.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 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     "         20  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перечень категорий товаров, в отношении</w:t>
      </w:r>
      <w:r>
        <w:br/>
      </w:r>
      <w:r>
        <w:rPr>
          <w:rFonts w:ascii="Times New Roman"/>
          <w:b/>
          <w:i w:val="false"/>
          <w:color w:val="000000"/>
        </w:rPr>
        <w:t>
которых может быть установлена специальная таможенная</w:t>
      </w:r>
      <w:r>
        <w:br/>
      </w:r>
      <w:r>
        <w:rPr>
          <w:rFonts w:ascii="Times New Roman"/>
          <w:b/>
          <w:i w:val="false"/>
          <w:color w:val="000000"/>
        </w:rPr>
        <w:t>
процедура, и условий их помещения под такую таможенную процедуру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Внести в пункт 3 перечня категорий товаров, в отношении которых может быть установлена специальная таможенная процедура, и условий их помещения под такую таможенную процедуру, утвержденный Решением Комиссии Таможенного союза от 20 мая 2010 г. № 329,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часть первую после слов «и жизнедеятельности аварийно-спасательных формирований,» дополнить словами «медицинских служб и организаций, в полномочия которых входит решение вопросов в области ликвидации медико-санитарных последствий чрезвычайных ситуаций, организации и оказания медицинской помощи, включая медицинскую эвакуацию,»;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в части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после слов «в сфере чрезвычайных ситуаций» дополнить словами «и (или) здравоохранения», после слов «и жизнедеятельности аварийно-спасательных формирований,» дополнить словами «медицинских служб и организаций, в полномочия которых входит решение вопросов в области ликвидации медико-санитарных последствий чрезвычайных ситуаций, организации и оказания медицинской помощи, включая медицинскую эвакуацию,»;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 «в сфере чрезвычайных ситуаций» дополнить словами «и (или) здравоохранения».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С. 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