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81b4" w14:textId="b0d8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Таможенного союза в отношении отдельных видов сыров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ноября 2013 года № 247.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функционировании Таможенного союза в рамках многосторонней торговой системы от 19 мая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сыров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Коллегии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Евразийской экономической комиссии 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2013 г. № 247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таможенной пошлины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таможенной стоимости либо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долларах США)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0406 20 100 0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Гларский сыр (называемый также"Шабцигер"), изготовленный из обезжиренного молока с добавлением тонкоизмельченных ароматических трав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18,3, но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0406 20 900 0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18,3, но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0406 90 320 9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21,7, но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0406 90 990 9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18,8, но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 евро за 1 кг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