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b20c" w14:textId="149b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решения Совета Евразийской экономической комиссии "О проекте решения Высшего Евразийского экономического совета "О передаче Евразийской экономической комиссии полномочий по контролю за соблюдением единых правил конкуренции на трансграничных рынках на территориях государств-членов Таможенного союза и Единого экономического пространства"</w:t>
      </w:r>
    </w:p>
    <w:p>
      <w:pPr>
        <w:spacing w:after="0"/>
        <w:ind w:left="0"/>
        <w:jc w:val="both"/>
      </w:pPr>
      <w:r>
        <w:rPr>
          <w:rFonts w:ascii="Times New Roman"/>
          <w:b w:val="false"/>
          <w:i w:val="false"/>
          <w:color w:val="000000"/>
          <w:sz w:val="28"/>
        </w:rPr>
        <w:t>Решение Коллегии Евразийской экономической комиссии от 5 ноября 2013 года № 249</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Соглашения о единых принципах и правилах конкуренции от 9 декабря 2010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Одобрить проект решения Совета Евразийской экономической комиссии «О проекте решения Высшего Евразийского экономического совета «О передаче Евразийской экономической комиссии полномочий по контролю за соблюдением единых правил конкуренции на трансграничных рынках на территориях государств – членов Таможенного союза и Единого экономического пространства» (прилагается) и внести его для рассмотрения на очередном заседании Совета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2"/>
        <w:gridCol w:w="6398"/>
      </w:tblGrid>
      <w:tr>
        <w:trPr>
          <w:trHeight w:val="30" w:hRule="atLeast"/>
        </w:trPr>
        <w:tc>
          <w:tcPr>
            <w:tcW w:w="7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Председатель Коллегии</w:t>
            </w:r>
            <w:r>
              <w:br/>
            </w:r>
            <w:r>
              <w:rPr>
                <w:rFonts w:ascii="Times New Roman"/>
                <w:b w:val="false"/>
                <w:i w:val="false"/>
                <w:color w:val="000000"/>
                <w:sz w:val="20"/>
              </w:rPr>
              <w:t>
</w:t>
            </w:r>
            <w:r>
              <w:rPr>
                <w:rFonts w:ascii="Times New Roman"/>
                <w:b w:val="false"/>
                <w:i/>
                <w:color w:val="000000"/>
                <w:sz w:val="20"/>
              </w:rPr>
              <w:t>Евразийской экономической комиссии</w:t>
            </w:r>
          </w:p>
        </w:tc>
        <w:tc>
          <w:tcPr>
            <w:tcW w:w="6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Христенко</w:t>
            </w:r>
          </w:p>
        </w:tc>
      </w:tr>
    </w:tbl>
    <w:bookmarkStart w:name="z4" w:id="1"/>
    <w:p>
      <w:pPr>
        <w:spacing w:after="0"/>
        <w:ind w:left="0"/>
        <w:jc w:val="left"/>
      </w:pPr>
      <w:r>
        <w:rPr>
          <w:rFonts w:ascii="Times New Roman"/>
          <w:b/>
          <w:i w:val="false"/>
          <w:color w:val="000000"/>
        </w:rPr>
        <w:t xml:space="preserve"> 
РЕШЕНИЕ</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0"/>
        <w:gridCol w:w="3111"/>
        <w:gridCol w:w="5639"/>
      </w:tblGrid>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г.</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p>
      <w:pPr>
        <w:spacing w:after="0"/>
        <w:ind w:left="0"/>
        <w:jc w:val="left"/>
      </w:pPr>
      <w:r>
        <w:rPr>
          <w:rFonts w:ascii="Times New Roman"/>
          <w:b/>
          <w:i w:val="false"/>
          <w:color w:val="000000"/>
        </w:rPr>
        <w:t xml:space="preserve"> О проекте решения Высшего Евразийского экономического совета </w:t>
      </w:r>
      <w:r>
        <w:br/>
      </w:r>
      <w:r>
        <w:rPr>
          <w:rFonts w:ascii="Times New Roman"/>
          <w:b/>
          <w:i w:val="false"/>
          <w:color w:val="000000"/>
        </w:rPr>
        <w:t xml:space="preserve">
«О передаче Евразийской экономической комиссии полномочий </w:t>
      </w:r>
      <w:r>
        <w:br/>
      </w:r>
      <w:r>
        <w:rPr>
          <w:rFonts w:ascii="Times New Roman"/>
          <w:b/>
          <w:i w:val="false"/>
          <w:color w:val="000000"/>
        </w:rPr>
        <w:t>
по контролю за соблюдением единых правил конкуренции</w:t>
      </w:r>
      <w:r>
        <w:br/>
      </w:r>
      <w:r>
        <w:rPr>
          <w:rFonts w:ascii="Times New Roman"/>
          <w:b/>
          <w:i w:val="false"/>
          <w:color w:val="000000"/>
        </w:rPr>
        <w:t>
на трансграничных рынках на территориях государств – членов</w:t>
      </w:r>
      <w:r>
        <w:br/>
      </w:r>
      <w:r>
        <w:rPr>
          <w:rFonts w:ascii="Times New Roman"/>
          <w:b/>
          <w:i w:val="false"/>
          <w:color w:val="000000"/>
        </w:rPr>
        <w:t>
Таможенного союза и Единого экономического пространства»</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Соглашения о единых принципах и правилах конкуренции от 9 декабря 2010 года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1. Одобрить проект решения Высшего Евразийского экономического совета «О передаче Евразийской экономической комиссии полномочий по контролю за соблюдением единых правил конкуренции на трансграничных рынках на территориях государств – членов Таможенного союза и Единого экономического пространства» (прилагается) и внести его для рассмотрения на очередном заседании Высшего Евразийского экономического совета на уровне глав государств.</w:t>
      </w:r>
      <w:r>
        <w:br/>
      </w:r>
      <w:r>
        <w:rPr>
          <w:rFonts w:ascii="Times New Roman"/>
          <w:b w:val="false"/>
          <w:i w:val="false"/>
          <w:color w:val="000000"/>
          <w:sz w:val="28"/>
        </w:rPr>
        <w:t>
      2. Настоящее Решение вступает в силу по истечении 10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1"/>
        <w:gridCol w:w="3339"/>
        <w:gridCol w:w="3340"/>
      </w:tblGrid>
      <w:tr>
        <w:trPr>
          <w:trHeight w:val="30" w:hRule="atLeast"/>
        </w:trPr>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Совета Евразийской экономической комиссии:
</w:t>
            </w:r>
          </w:p>
        </w:tc>
      </w:tr>
      <w:tr>
        <w:trPr>
          <w:trHeight w:val="30" w:hRule="atLeast"/>
        </w:trPr>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r>
        <w:trPr>
          <w:trHeight w:val="30" w:hRule="atLeast"/>
        </w:trPr>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 Румас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Сагинтаев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 Шувалов
</w:t>
            </w:r>
          </w:p>
        </w:tc>
      </w:tr>
    </w:tbl>
    <w:bookmarkStart w:name="z5" w:id="2"/>
    <w:p>
      <w:pPr>
        <w:spacing w:after="0"/>
        <w:ind w:left="0"/>
        <w:jc w:val="left"/>
      </w:pPr>
      <w:r>
        <w:rPr>
          <w:rFonts w:ascii="Times New Roman"/>
          <w:b/>
          <w:i w:val="false"/>
          <w:color w:val="000000"/>
        </w:rPr>
        <w:t xml:space="preserve"> 
РЕШЕНИЕ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0"/>
        <w:gridCol w:w="3111"/>
        <w:gridCol w:w="5639"/>
      </w:tblGrid>
      <w:tr>
        <w:trPr>
          <w:trHeight w:val="30" w:hRule="atLeast"/>
        </w:trPr>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 г.</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bl>
    <w:p>
      <w:pPr>
        <w:spacing w:after="0"/>
        <w:ind w:left="0"/>
        <w:jc w:val="left"/>
      </w:pPr>
      <w:r>
        <w:rPr>
          <w:rFonts w:ascii="Times New Roman"/>
          <w:b/>
          <w:i w:val="false"/>
          <w:color w:val="000000"/>
        </w:rPr>
        <w:t xml:space="preserve"> О передаче Евразийской экономической комиссии полномочий </w:t>
      </w:r>
      <w:r>
        <w:br/>
      </w:r>
      <w:r>
        <w:rPr>
          <w:rFonts w:ascii="Times New Roman"/>
          <w:b/>
          <w:i w:val="false"/>
          <w:color w:val="000000"/>
        </w:rPr>
        <w:t>
по контролю за соблюдением единых правил конкуренции</w:t>
      </w:r>
      <w:r>
        <w:br/>
      </w:r>
      <w:r>
        <w:rPr>
          <w:rFonts w:ascii="Times New Roman"/>
          <w:b/>
          <w:i w:val="false"/>
          <w:color w:val="000000"/>
        </w:rPr>
        <w:t>
на трансграничных рынках на территориях государств – членов</w:t>
      </w:r>
      <w:r>
        <w:br/>
      </w:r>
      <w:r>
        <w:rPr>
          <w:rFonts w:ascii="Times New Roman"/>
          <w:b/>
          <w:i w:val="false"/>
          <w:color w:val="000000"/>
        </w:rPr>
        <w:t>
Таможенного союза и Единого экономического пространства</w:t>
      </w:r>
    </w:p>
    <w:p>
      <w:pPr>
        <w:spacing w:after="0"/>
        <w:ind w:left="0"/>
        <w:jc w:val="both"/>
      </w:pPr>
      <w:r>
        <w:rPr>
          <w:rFonts w:ascii="Times New Roman"/>
          <w:b w:val="false"/>
          <w:i w:val="false"/>
          <w:color w:val="000000"/>
          <w:sz w:val="28"/>
        </w:rPr>
        <w:t xml:space="preserve">      В связи с исполнением требований, предусмотренных </w:t>
      </w:r>
      <w:r>
        <w:br/>
      </w:r>
      <w:r>
        <w:rPr>
          <w:rFonts w:ascii="Times New Roman"/>
          <w:b w:val="false"/>
          <w:i w:val="false"/>
          <w:color w:val="000000"/>
          <w:sz w:val="28"/>
        </w:rPr>
        <w:t>
</w:t>
      </w:r>
      <w:r>
        <w:rPr>
          <w:rFonts w:ascii="Times New Roman"/>
          <w:b w:val="false"/>
          <w:i w:val="false"/>
          <w:color w:val="000000"/>
          <w:sz w:val="28"/>
        </w:rPr>
        <w:t>статьями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Соглашения о единых принципах и правилах конкуренции от 9 декабря 2010 года Высший Евразийский экономический совет на уровне глав государств </w:t>
      </w:r>
      <w:r>
        <w:rPr>
          <w:rFonts w:ascii="Times New Roman"/>
          <w:b/>
          <w:i w:val="false"/>
          <w:color w:val="000000"/>
          <w:sz w:val="28"/>
        </w:rPr>
        <w:t>решил:</w:t>
      </w:r>
      <w:r>
        <w:br/>
      </w:r>
      <w:r>
        <w:rPr>
          <w:rFonts w:ascii="Times New Roman"/>
          <w:b w:val="false"/>
          <w:i w:val="false"/>
          <w:color w:val="000000"/>
          <w:sz w:val="28"/>
        </w:rPr>
        <w:t xml:space="preserve">
      1. Передать Евразийской экономической комиссии полномочия по контролю за соблюдением единых правил конкуренции на трансграничных рынках на территориях государств – членов Таможенного союза и Единого экономического пространства. </w:t>
      </w:r>
      <w:r>
        <w:br/>
      </w:r>
      <w:r>
        <w:rPr>
          <w:rFonts w:ascii="Times New Roman"/>
          <w:b w:val="false"/>
          <w:i w:val="false"/>
          <w:color w:val="000000"/>
          <w:sz w:val="28"/>
        </w:rPr>
        <w:t>
      2. Настоящее Решение вступает в силу с даты его официального опубликования или с даты вступления в силу Соглашения о порядке защиты конфиденциальной информации и ответственности за ее разглашение при осуществлении Евразийской экономической комиссией полномочий по контролю за соблюдением единых правил конкуренции в зависимости от того, какая дата является более поздней.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0"/>
        <w:gridCol w:w="2585"/>
        <w:gridCol w:w="2585"/>
      </w:tblGrid>
      <w:tr>
        <w:trPr>
          <w:trHeight w:val="30" w:hRule="atLeast"/>
        </w:trPr>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Члены Совета Евразийской экономической комиссии:
</w:t>
            </w:r>
          </w:p>
        </w:tc>
      </w:tr>
      <w:tr>
        <w:trPr>
          <w:trHeight w:val="30" w:hRule="atLeast"/>
        </w:trPr>
        <w:tc>
          <w:tcPr>
            <w:tcW w:w="8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