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fede" w14:textId="4a5f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оценки состояния конкуренции</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2013 года № 7.</w:t>
      </w:r>
    </w:p>
    <w:p>
      <w:pPr>
        <w:spacing w:after="0"/>
        <w:ind w:left="0"/>
        <w:jc w:val="both"/>
      </w:pPr>
      <w:bookmarkStart w:name="z1" w:id="0"/>
      <w:r>
        <w:rPr>
          <w:rFonts w:ascii="Times New Roman"/>
          <w:b w:val="false"/>
          <w:i w:val="false"/>
          <w:color w:val="000000"/>
          <w:sz w:val="28"/>
        </w:rPr>
        <w:t>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состояния конкуренции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января 2013 г. № 7</w:t>
            </w:r>
          </w:p>
        </w:tc>
      </w:tr>
    </w:tbl>
    <w:bookmarkStart w:name="z5" w:id="3"/>
    <w:p>
      <w:pPr>
        <w:spacing w:after="0"/>
        <w:ind w:left="0"/>
        <w:jc w:val="left"/>
      </w:pPr>
      <w:r>
        <w:rPr>
          <w:rFonts w:ascii="Times New Roman"/>
          <w:b/>
          <w:i w:val="false"/>
          <w:color w:val="000000"/>
        </w:rPr>
        <w:t xml:space="preserve"> МЕТОДИКА оценки состояния конкуренции</w:t>
      </w:r>
    </w:p>
    <w:bookmarkEnd w:id="3"/>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Методика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части 1 статьи 29 Соглашения о единых принципах и правилах конкуренции от 9 декабря 2010 года (далее – Соглашение) с целью проведения оценки состояния конкуренции на трансграничных товарных рынках.</w:t>
      </w:r>
    </w:p>
    <w:bookmarkEnd w:id="5"/>
    <w:bookmarkStart w:name="z8" w:id="6"/>
    <w:p>
      <w:pPr>
        <w:spacing w:after="0"/>
        <w:ind w:left="0"/>
        <w:jc w:val="both"/>
      </w:pPr>
      <w:r>
        <w:rPr>
          <w:rFonts w:ascii="Times New Roman"/>
          <w:b w:val="false"/>
          <w:i w:val="false"/>
          <w:color w:val="000000"/>
          <w:sz w:val="28"/>
        </w:rPr>
        <w:t xml:space="preserve">
            В настоящей Методике используются термины,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p>
    <w:bookmarkEnd w:id="6"/>
    <w:bookmarkStart w:name="z9" w:id="7"/>
    <w:p>
      <w:pPr>
        <w:spacing w:after="0"/>
        <w:ind w:left="0"/>
        <w:jc w:val="both"/>
      </w:pPr>
      <w:r>
        <w:rPr>
          <w:rFonts w:ascii="Times New Roman"/>
          <w:b w:val="false"/>
          <w:i w:val="false"/>
          <w:color w:val="000000"/>
          <w:sz w:val="28"/>
        </w:rPr>
        <w:t>
      2. Настоящая Методика применяется Евразийской экономической комиссией (далее – Комиссия) также:</w:t>
      </w:r>
    </w:p>
    <w:bookmarkEnd w:id="7"/>
    <w:bookmarkStart w:name="z10" w:id="8"/>
    <w:p>
      <w:pPr>
        <w:spacing w:after="0"/>
        <w:ind w:left="0"/>
        <w:jc w:val="both"/>
      </w:pPr>
      <w:r>
        <w:rPr>
          <w:rFonts w:ascii="Times New Roman"/>
          <w:b w:val="false"/>
          <w:i w:val="false"/>
          <w:color w:val="000000"/>
          <w:sz w:val="28"/>
        </w:rPr>
        <w:t xml:space="preserve">
      а) при рассмотрении заявлений (материалов) о нарушении общих правил конкуренции на трансграничных рынках,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8"/>
    <w:bookmarkStart w:name="z11" w:id="9"/>
    <w:p>
      <w:pPr>
        <w:spacing w:after="0"/>
        <w:ind w:left="0"/>
        <w:jc w:val="both"/>
      </w:pPr>
      <w:r>
        <w:rPr>
          <w:rFonts w:ascii="Times New Roman"/>
          <w:b w:val="false"/>
          <w:i w:val="false"/>
          <w:color w:val="000000"/>
          <w:sz w:val="28"/>
        </w:rPr>
        <w:t xml:space="preserve">
      б) при определении товарного рынка в целях установления его соответствия Критериям отнесения рынка к трансграничному,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19 декабря 2012 г. № 29 (далее – Критерии), а также в целях реализации полномочий Комиссии до начала проведения расследований о нарушении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по собственной инициативе;</w:t>
      </w:r>
    </w:p>
    <w:bookmarkEnd w:id="9"/>
    <w:bookmarkStart w:name="z12" w:id="10"/>
    <w:p>
      <w:pPr>
        <w:spacing w:after="0"/>
        <w:ind w:left="0"/>
        <w:jc w:val="both"/>
      </w:pPr>
      <w:r>
        <w:rPr>
          <w:rFonts w:ascii="Times New Roman"/>
          <w:b w:val="false"/>
          <w:i w:val="false"/>
          <w:color w:val="000000"/>
          <w:sz w:val="28"/>
        </w:rPr>
        <w:t xml:space="preserve">
      в)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защитных, антидемпинговых и компенсационных мер по отношению к третьим странам от 25 января 2008 года (далее–Соглашение о применении специальных мер). При этом под товарным рынком Таможенного союза понимается рынок, охватывающий территорию всех государств – членов Таможенного союза и Единого экономического пространства (далее – государства-члены);</w:t>
      </w:r>
    </w:p>
    <w:bookmarkEnd w:id="10"/>
    <w:bookmarkStart w:name="z13" w:id="11"/>
    <w:p>
      <w:pPr>
        <w:spacing w:after="0"/>
        <w:ind w:left="0"/>
        <w:jc w:val="both"/>
      </w:pPr>
      <w:r>
        <w:rPr>
          <w:rFonts w:ascii="Times New Roman"/>
          <w:b w:val="false"/>
          <w:i w:val="false"/>
          <w:color w:val="000000"/>
          <w:sz w:val="28"/>
        </w:rPr>
        <w:t xml:space="preserve">
      г) при установлении факта ограничения конкуренции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Проведение оценки состояния конкуренции включает в себя следующие этапы:</w:t>
      </w:r>
    </w:p>
    <w:bookmarkEnd w:id="12"/>
    <w:bookmarkStart w:name="z15" w:id="13"/>
    <w:p>
      <w:pPr>
        <w:spacing w:after="0"/>
        <w:ind w:left="0"/>
        <w:jc w:val="both"/>
      </w:pPr>
      <w:r>
        <w:rPr>
          <w:rFonts w:ascii="Times New Roman"/>
          <w:b w:val="false"/>
          <w:i w:val="false"/>
          <w:color w:val="000000"/>
          <w:sz w:val="28"/>
        </w:rPr>
        <w:t>
      а) определение временного интервала исследования товарного рынка;</w:t>
      </w:r>
    </w:p>
    <w:bookmarkEnd w:id="13"/>
    <w:bookmarkStart w:name="z16" w:id="14"/>
    <w:p>
      <w:pPr>
        <w:spacing w:after="0"/>
        <w:ind w:left="0"/>
        <w:jc w:val="both"/>
      </w:pPr>
      <w:r>
        <w:rPr>
          <w:rFonts w:ascii="Times New Roman"/>
          <w:b w:val="false"/>
          <w:i w:val="false"/>
          <w:color w:val="000000"/>
          <w:sz w:val="28"/>
        </w:rPr>
        <w:t>
      б) определение продуктовых границ товарного рынка;</w:t>
      </w:r>
    </w:p>
    <w:bookmarkEnd w:id="14"/>
    <w:bookmarkStart w:name="z17" w:id="15"/>
    <w:p>
      <w:pPr>
        <w:spacing w:after="0"/>
        <w:ind w:left="0"/>
        <w:jc w:val="both"/>
      </w:pPr>
      <w:r>
        <w:rPr>
          <w:rFonts w:ascii="Times New Roman"/>
          <w:b w:val="false"/>
          <w:i w:val="false"/>
          <w:color w:val="000000"/>
          <w:sz w:val="28"/>
        </w:rPr>
        <w:t>
      в) определение географических границ товарного рынка;</w:t>
      </w:r>
    </w:p>
    <w:bookmarkEnd w:id="15"/>
    <w:bookmarkStart w:name="z18" w:id="16"/>
    <w:p>
      <w:pPr>
        <w:spacing w:after="0"/>
        <w:ind w:left="0"/>
        <w:jc w:val="both"/>
      </w:pPr>
      <w:r>
        <w:rPr>
          <w:rFonts w:ascii="Times New Roman"/>
          <w:b w:val="false"/>
          <w:i w:val="false"/>
          <w:color w:val="000000"/>
          <w:sz w:val="28"/>
        </w:rPr>
        <w:t>
      г) определение состава хозяйствующих субъектов, осуществляющих  деятельность на товарном рынке;</w:t>
      </w:r>
    </w:p>
    <w:bookmarkEnd w:id="16"/>
    <w:bookmarkStart w:name="z19" w:id="17"/>
    <w:p>
      <w:pPr>
        <w:spacing w:after="0"/>
        <w:ind w:left="0"/>
        <w:jc w:val="both"/>
      </w:pPr>
      <w:r>
        <w:rPr>
          <w:rFonts w:ascii="Times New Roman"/>
          <w:b w:val="false"/>
          <w:i w:val="false"/>
          <w:color w:val="000000"/>
          <w:sz w:val="28"/>
        </w:rPr>
        <w:t>
      д) расчет объема товарного рынка и долей хозяйствующих субъектов на товарном рынке;</w:t>
      </w:r>
    </w:p>
    <w:bookmarkEnd w:id="17"/>
    <w:bookmarkStart w:name="z20" w:id="18"/>
    <w:p>
      <w:pPr>
        <w:spacing w:after="0"/>
        <w:ind w:left="0"/>
        <w:jc w:val="both"/>
      </w:pPr>
      <w:r>
        <w:rPr>
          <w:rFonts w:ascii="Times New Roman"/>
          <w:b w:val="false"/>
          <w:i w:val="false"/>
          <w:color w:val="000000"/>
          <w:sz w:val="28"/>
        </w:rPr>
        <w:t>
      е) определение уровня концентрации товарного рынка;</w:t>
      </w:r>
    </w:p>
    <w:bookmarkEnd w:id="18"/>
    <w:bookmarkStart w:name="z21" w:id="19"/>
    <w:p>
      <w:pPr>
        <w:spacing w:after="0"/>
        <w:ind w:left="0"/>
        <w:jc w:val="both"/>
      </w:pPr>
      <w:r>
        <w:rPr>
          <w:rFonts w:ascii="Times New Roman"/>
          <w:b w:val="false"/>
          <w:i w:val="false"/>
          <w:color w:val="000000"/>
          <w:sz w:val="28"/>
        </w:rPr>
        <w:t>
      ж) определение барьеров для входа на товарный рынок;</w:t>
      </w:r>
    </w:p>
    <w:bookmarkEnd w:id="19"/>
    <w:bookmarkStart w:name="z22" w:id="20"/>
    <w:p>
      <w:pPr>
        <w:spacing w:after="0"/>
        <w:ind w:left="0"/>
        <w:jc w:val="both"/>
      </w:pPr>
      <w:r>
        <w:rPr>
          <w:rFonts w:ascii="Times New Roman"/>
          <w:b w:val="false"/>
          <w:i w:val="false"/>
          <w:color w:val="000000"/>
          <w:sz w:val="28"/>
        </w:rPr>
        <w:t>
      з) оценка состояния конкуренции на товарном рынке;</w:t>
      </w:r>
    </w:p>
    <w:bookmarkEnd w:id="20"/>
    <w:bookmarkStart w:name="z23" w:id="21"/>
    <w:p>
      <w:pPr>
        <w:spacing w:after="0"/>
        <w:ind w:left="0"/>
        <w:jc w:val="both"/>
      </w:pPr>
      <w:r>
        <w:rPr>
          <w:rFonts w:ascii="Times New Roman"/>
          <w:b w:val="false"/>
          <w:i w:val="false"/>
          <w:color w:val="000000"/>
          <w:sz w:val="28"/>
        </w:rPr>
        <w:t>
      и) определение доминирующего положения хозяйствующего субъекта на товарном рынке;</w:t>
      </w:r>
    </w:p>
    <w:bookmarkEnd w:id="21"/>
    <w:bookmarkStart w:name="z24" w:id="22"/>
    <w:p>
      <w:pPr>
        <w:spacing w:after="0"/>
        <w:ind w:left="0"/>
        <w:jc w:val="both"/>
      </w:pPr>
      <w:r>
        <w:rPr>
          <w:rFonts w:ascii="Times New Roman"/>
          <w:b w:val="false"/>
          <w:i w:val="false"/>
          <w:color w:val="000000"/>
          <w:sz w:val="28"/>
        </w:rPr>
        <w:t>
      к) составление аналитического заключения.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8" w:id="23"/>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Безвозмездное предоставление товара не препятствует определению продуктовых и географических границ товарного рынка, а также объема товарного рынка и долей хозяйствующих субъектов на товарном рынке.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4. При проведении оценки состояния конкуренции, в целях реализации положений </w:t>
      </w:r>
      <w:r>
        <w:rPr>
          <w:rFonts w:ascii="Times New Roman"/>
          <w:b w:val="false"/>
          <w:i w:val="false"/>
          <w:color w:val="000000"/>
          <w:sz w:val="28"/>
        </w:rPr>
        <w:t>подпунктов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 и в рамках установления нарушений запретов оценка состояния конкуренции может осуществляться:</w:t>
      </w:r>
    </w:p>
    <w:bookmarkEnd w:id="24"/>
    <w:bookmarkStart w:name="z269" w:id="25"/>
    <w:p>
      <w:pPr>
        <w:spacing w:after="0"/>
        <w:ind w:left="0"/>
        <w:jc w:val="both"/>
      </w:pPr>
      <w:r>
        <w:rPr>
          <w:rFonts w:ascii="Times New Roman"/>
          <w:b w:val="false"/>
          <w:i w:val="false"/>
          <w:color w:val="000000"/>
          <w:sz w:val="28"/>
        </w:rPr>
        <w:t xml:space="preserve">
      а) в части запретов,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 с исключением этапов, предусмотренных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но с установлением факта наличия конкурентных отношений между участниками соглашения;</w:t>
      </w:r>
    </w:p>
    <w:bookmarkEnd w:id="25"/>
    <w:bookmarkStart w:name="z270" w:id="26"/>
    <w:p>
      <w:pPr>
        <w:spacing w:after="0"/>
        <w:ind w:left="0"/>
        <w:jc w:val="both"/>
      </w:pPr>
      <w:r>
        <w:rPr>
          <w:rFonts w:ascii="Times New Roman"/>
          <w:b w:val="false"/>
          <w:i w:val="false"/>
          <w:color w:val="000000"/>
          <w:sz w:val="28"/>
        </w:rPr>
        <w:t xml:space="preserve">
      б) в части запретов,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 с исключением этапов, предусмотренных подпунктами "е" – "и" пункта 3 настоящей Методики;</w:t>
      </w:r>
    </w:p>
    <w:bookmarkEnd w:id="26"/>
    <w:bookmarkStart w:name="z271" w:id="27"/>
    <w:p>
      <w:pPr>
        <w:spacing w:after="0"/>
        <w:ind w:left="0"/>
        <w:jc w:val="both"/>
      </w:pPr>
      <w:r>
        <w:rPr>
          <w:rFonts w:ascii="Times New Roman"/>
          <w:b w:val="false"/>
          <w:i w:val="false"/>
          <w:color w:val="000000"/>
          <w:sz w:val="28"/>
        </w:rPr>
        <w:t xml:space="preserve">
      в) в части запретов,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 с исключением этапов, предусмотренных подпунктами "д" – "и" пункта 3 настоящей Методики;</w:t>
      </w:r>
    </w:p>
    <w:bookmarkEnd w:id="27"/>
    <w:bookmarkStart w:name="z272" w:id="28"/>
    <w:p>
      <w:pPr>
        <w:spacing w:after="0"/>
        <w:ind w:left="0"/>
        <w:jc w:val="both"/>
      </w:pPr>
      <w:r>
        <w:rPr>
          <w:rFonts w:ascii="Times New Roman"/>
          <w:b w:val="false"/>
          <w:i w:val="false"/>
          <w:color w:val="000000"/>
          <w:sz w:val="28"/>
        </w:rPr>
        <w:t xml:space="preserve">
      г) в части запретов,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 с исключением этапов, предусмотренных: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если нарушение запретов, установленных пунктом 6 статьи 76 Договора, приводит или может привести к любому из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76 Договора последствий;</w:t>
      </w:r>
    </w:p>
    <w:bookmarkStart w:name="z274" w:id="29"/>
    <w:p>
      <w:pPr>
        <w:spacing w:after="0"/>
        <w:ind w:left="0"/>
        <w:jc w:val="both"/>
      </w:pPr>
      <w:r>
        <w:rPr>
          <w:rFonts w:ascii="Times New Roman"/>
          <w:b w:val="false"/>
          <w:i w:val="false"/>
          <w:color w:val="000000"/>
          <w:sz w:val="28"/>
        </w:rPr>
        <w:t xml:space="preserve">
      подпунктами "е" – "и" пункта 3 настоящей Методики, если нарушение запретов,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приводит или может привести к любому из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76 Договора последствий;</w:t>
      </w:r>
    </w:p>
    <w:bookmarkEnd w:id="29"/>
    <w:bookmarkStart w:name="z275" w:id="30"/>
    <w:p>
      <w:pPr>
        <w:spacing w:after="0"/>
        <w:ind w:left="0"/>
        <w:jc w:val="both"/>
      </w:pPr>
      <w:r>
        <w:rPr>
          <w:rFonts w:ascii="Times New Roman"/>
          <w:b w:val="false"/>
          <w:i w:val="false"/>
          <w:color w:val="000000"/>
          <w:sz w:val="28"/>
        </w:rPr>
        <w:t xml:space="preserve">
      д) в части запретов,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 с предварительным определением товара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настоящей Методики.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5. При проведении оценки состояния конкуренции на товарном рынке используются следующие источники исходной информации:</w:t>
      </w:r>
    </w:p>
    <w:bookmarkEnd w:id="31"/>
    <w:bookmarkStart w:name="z28" w:id="32"/>
    <w:p>
      <w:pPr>
        <w:spacing w:after="0"/>
        <w:ind w:left="0"/>
        <w:jc w:val="both"/>
      </w:pPr>
      <w:r>
        <w:rPr>
          <w:rFonts w:ascii="Times New Roman"/>
          <w:b w:val="false"/>
          <w:i w:val="false"/>
          <w:color w:val="000000"/>
          <w:sz w:val="28"/>
        </w:rPr>
        <w:t>
      а) данные официальной статистической информации;</w:t>
      </w:r>
    </w:p>
    <w:bookmarkEnd w:id="32"/>
    <w:bookmarkStart w:name="z29" w:id="33"/>
    <w:p>
      <w:pPr>
        <w:spacing w:after="0"/>
        <w:ind w:left="0"/>
        <w:jc w:val="both"/>
      </w:pPr>
      <w:r>
        <w:rPr>
          <w:rFonts w:ascii="Times New Roman"/>
          <w:b w:val="false"/>
          <w:i w:val="false"/>
          <w:color w:val="000000"/>
          <w:sz w:val="28"/>
        </w:rPr>
        <w:t>
      б) 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p>
    <w:bookmarkEnd w:id="33"/>
    <w:bookmarkStart w:name="z30" w:id="34"/>
    <w:p>
      <w:pPr>
        <w:spacing w:after="0"/>
        <w:ind w:left="0"/>
        <w:jc w:val="both"/>
      </w:pPr>
      <w:r>
        <w:rPr>
          <w:rFonts w:ascii="Times New Roman"/>
          <w:b w:val="false"/>
          <w:i w:val="false"/>
          <w:color w:val="000000"/>
          <w:sz w:val="28"/>
        </w:rPr>
        <w:t>
      в) 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p>
    <w:bookmarkEnd w:id="34"/>
    <w:bookmarkStart w:name="z31" w:id="35"/>
    <w:p>
      <w:pPr>
        <w:spacing w:after="0"/>
        <w:ind w:left="0"/>
        <w:jc w:val="both"/>
      </w:pPr>
      <w:r>
        <w:rPr>
          <w:rFonts w:ascii="Times New Roman"/>
          <w:b w:val="false"/>
          <w:i w:val="false"/>
          <w:color w:val="000000"/>
          <w:sz w:val="28"/>
        </w:rPr>
        <w:t>
      г) результаты экономических и иных экспертиз, заключений специализированных организаций, а также специалистов и экспертов;</w:t>
      </w:r>
    </w:p>
    <w:bookmarkEnd w:id="35"/>
    <w:bookmarkStart w:name="z32" w:id="36"/>
    <w:p>
      <w:pPr>
        <w:spacing w:after="0"/>
        <w:ind w:left="0"/>
        <w:jc w:val="both"/>
      </w:pPr>
      <w:r>
        <w:rPr>
          <w:rFonts w:ascii="Times New Roman"/>
          <w:b w:val="false"/>
          <w:i w:val="false"/>
          <w:color w:val="000000"/>
          <w:sz w:val="28"/>
        </w:rPr>
        <w:t>
      д) издания органов исполнительной власти и независимых информационных центров и служб;</w:t>
      </w:r>
    </w:p>
    <w:bookmarkEnd w:id="36"/>
    <w:bookmarkStart w:name="z33" w:id="37"/>
    <w:p>
      <w:pPr>
        <w:spacing w:after="0"/>
        <w:ind w:left="0"/>
        <w:jc w:val="both"/>
      </w:pPr>
      <w:r>
        <w:rPr>
          <w:rFonts w:ascii="Times New Roman"/>
          <w:b w:val="false"/>
          <w:i w:val="false"/>
          <w:color w:val="000000"/>
          <w:sz w:val="28"/>
        </w:rPr>
        <w:t>
      е) информация, полученная от объединений потребителей и объединений производителей и других ассоциаций (союзов);</w:t>
      </w:r>
    </w:p>
    <w:bookmarkEnd w:id="37"/>
    <w:bookmarkStart w:name="z34" w:id="38"/>
    <w:p>
      <w:pPr>
        <w:spacing w:after="0"/>
        <w:ind w:left="0"/>
        <w:jc w:val="both"/>
      </w:pPr>
      <w:r>
        <w:rPr>
          <w:rFonts w:ascii="Times New Roman"/>
          <w:b w:val="false"/>
          <w:i w:val="false"/>
          <w:color w:val="000000"/>
          <w:sz w:val="28"/>
        </w:rPr>
        <w:t>
      ж) сообщения средств массовой информации;</w:t>
      </w:r>
    </w:p>
    <w:bookmarkEnd w:id="38"/>
    <w:bookmarkStart w:name="z35" w:id="39"/>
    <w:p>
      <w:pPr>
        <w:spacing w:after="0"/>
        <w:ind w:left="0"/>
        <w:jc w:val="both"/>
      </w:pPr>
      <w:r>
        <w:rPr>
          <w:rFonts w:ascii="Times New Roman"/>
          <w:b w:val="false"/>
          <w:i w:val="false"/>
          <w:color w:val="000000"/>
          <w:sz w:val="28"/>
        </w:rPr>
        <w:t>
      з) материалы Комиссии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p>
    <w:bookmarkEnd w:id="39"/>
    <w:bookmarkStart w:name="z36" w:id="40"/>
    <w:p>
      <w:pPr>
        <w:spacing w:after="0"/>
        <w:ind w:left="0"/>
        <w:jc w:val="both"/>
      </w:pPr>
      <w:r>
        <w:rPr>
          <w:rFonts w:ascii="Times New Roman"/>
          <w:b w:val="false"/>
          <w:i w:val="false"/>
          <w:color w:val="000000"/>
          <w:sz w:val="28"/>
        </w:rPr>
        <w:t>
      и) государственные стандарты, технические условия и другие нормативы;</w:t>
      </w:r>
    </w:p>
    <w:bookmarkEnd w:id="40"/>
    <w:bookmarkStart w:name="z37" w:id="41"/>
    <w:p>
      <w:pPr>
        <w:spacing w:after="0"/>
        <w:ind w:left="0"/>
        <w:jc w:val="both"/>
      </w:pPr>
      <w:r>
        <w:rPr>
          <w:rFonts w:ascii="Times New Roman"/>
          <w:b w:val="false"/>
          <w:i w:val="false"/>
          <w:color w:val="000000"/>
          <w:sz w:val="28"/>
        </w:rPr>
        <w:t>
      к) обращения физических и юридических лиц в Комиссию.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42"/>
    <w:p>
      <w:pPr>
        <w:spacing w:after="0"/>
        <w:ind w:left="0"/>
        <w:jc w:val="left"/>
      </w:pPr>
      <w:r>
        <w:rPr>
          <w:rFonts w:ascii="Times New Roman"/>
          <w:b/>
          <w:i w:val="false"/>
          <w:color w:val="000000"/>
        </w:rPr>
        <w:t xml:space="preserve"> II. Определение временного интервала исследования товарного рынка</w:t>
      </w:r>
    </w:p>
    <w:bookmarkEnd w:id="42"/>
    <w:bookmarkStart w:name="z39" w:id="43"/>
    <w:p>
      <w:pPr>
        <w:spacing w:after="0"/>
        <w:ind w:left="0"/>
        <w:jc w:val="both"/>
      </w:pPr>
      <w:r>
        <w:rPr>
          <w:rFonts w:ascii="Times New Roman"/>
          <w:b w:val="false"/>
          <w:i w:val="false"/>
          <w:color w:val="000000"/>
          <w:sz w:val="28"/>
        </w:rPr>
        <w:t>
      6. 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правил конкуренции,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p>
    <w:bookmarkEnd w:id="43"/>
    <w:bookmarkStart w:name="z40" w:id="44"/>
    <w:p>
      <w:pPr>
        <w:spacing w:after="0"/>
        <w:ind w:left="0"/>
        <w:jc w:val="both"/>
      </w:pPr>
      <w:r>
        <w:rPr>
          <w:rFonts w:ascii="Times New Roman"/>
          <w:b w:val="false"/>
          <w:i w:val="false"/>
          <w:color w:val="000000"/>
          <w:sz w:val="28"/>
        </w:rPr>
        <w:t>
      7. 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p>
    <w:bookmarkEnd w:id="44"/>
    <w:bookmarkStart w:name="z41" w:id="45"/>
    <w:p>
      <w:pPr>
        <w:spacing w:after="0"/>
        <w:ind w:left="0"/>
        <w:jc w:val="both"/>
      </w:pPr>
      <w:r>
        <w:rPr>
          <w:rFonts w:ascii="Times New Roman"/>
          <w:b w:val="false"/>
          <w:i w:val="false"/>
          <w:color w:val="000000"/>
          <w:sz w:val="28"/>
        </w:rPr>
        <w:t>
      8. 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p>
    <w:bookmarkEnd w:id="45"/>
    <w:bookmarkStart w:name="z42" w:id="46"/>
    <w:p>
      <w:pPr>
        <w:spacing w:after="0"/>
        <w:ind w:left="0"/>
        <w:jc w:val="both"/>
      </w:pPr>
      <w:r>
        <w:rPr>
          <w:rFonts w:ascii="Times New Roman"/>
          <w:b w:val="false"/>
          <w:i w:val="false"/>
          <w:color w:val="000000"/>
          <w:sz w:val="28"/>
        </w:rPr>
        <w:t>
      а) сезонность поставок товара в течение года;</w:t>
      </w:r>
    </w:p>
    <w:bookmarkEnd w:id="46"/>
    <w:bookmarkStart w:name="z43" w:id="47"/>
    <w:p>
      <w:pPr>
        <w:spacing w:after="0"/>
        <w:ind w:left="0"/>
        <w:jc w:val="both"/>
      </w:pPr>
      <w:r>
        <w:rPr>
          <w:rFonts w:ascii="Times New Roman"/>
          <w:b w:val="false"/>
          <w:i w:val="false"/>
          <w:color w:val="000000"/>
          <w:sz w:val="28"/>
        </w:rPr>
        <w:t>
      б) возможности продавцов (производителей) изменять время продажи (производства) или сроки хранения товара;</w:t>
      </w:r>
    </w:p>
    <w:bookmarkEnd w:id="47"/>
    <w:bookmarkStart w:name="z44" w:id="48"/>
    <w:p>
      <w:pPr>
        <w:spacing w:after="0"/>
        <w:ind w:left="0"/>
        <w:jc w:val="both"/>
      </w:pPr>
      <w:r>
        <w:rPr>
          <w:rFonts w:ascii="Times New Roman"/>
          <w:b w:val="false"/>
          <w:i w:val="false"/>
          <w:color w:val="000000"/>
          <w:sz w:val="28"/>
        </w:rPr>
        <w:t>
      в) периоды максимального и минимального спроса (в том числе краткосрочные), соотношение между количеством покупателей в эти периоды;</w:t>
      </w:r>
    </w:p>
    <w:bookmarkEnd w:id="48"/>
    <w:bookmarkStart w:name="z45" w:id="49"/>
    <w:p>
      <w:pPr>
        <w:spacing w:after="0"/>
        <w:ind w:left="0"/>
        <w:jc w:val="both"/>
      </w:pPr>
      <w:r>
        <w:rPr>
          <w:rFonts w:ascii="Times New Roman"/>
          <w:b w:val="false"/>
          <w:i w:val="false"/>
          <w:color w:val="000000"/>
          <w:sz w:val="28"/>
        </w:rPr>
        <w:t>
      г) возможность установления продавцами разных цен в разные временные периоды;</w:t>
      </w:r>
    </w:p>
    <w:bookmarkEnd w:id="49"/>
    <w:bookmarkStart w:name="z46" w:id="50"/>
    <w:p>
      <w:pPr>
        <w:spacing w:after="0"/>
        <w:ind w:left="0"/>
        <w:jc w:val="both"/>
      </w:pPr>
      <w:r>
        <w:rPr>
          <w:rFonts w:ascii="Times New Roman"/>
          <w:b w:val="false"/>
          <w:i w:val="false"/>
          <w:color w:val="000000"/>
          <w:sz w:val="28"/>
        </w:rPr>
        <w:t>
      д) сроки договоров;</w:t>
      </w:r>
    </w:p>
    <w:bookmarkEnd w:id="50"/>
    <w:bookmarkStart w:name="z47" w:id="51"/>
    <w:p>
      <w:pPr>
        <w:spacing w:after="0"/>
        <w:ind w:left="0"/>
        <w:jc w:val="both"/>
      </w:pPr>
      <w:r>
        <w:rPr>
          <w:rFonts w:ascii="Times New Roman"/>
          <w:b w:val="false"/>
          <w:i w:val="false"/>
          <w:color w:val="000000"/>
          <w:sz w:val="28"/>
        </w:rPr>
        <w:t>
      е) время появления товара на товарном рынке;</w:t>
      </w:r>
    </w:p>
    <w:bookmarkEnd w:id="51"/>
    <w:bookmarkStart w:name="z48" w:id="52"/>
    <w:p>
      <w:pPr>
        <w:spacing w:after="0"/>
        <w:ind w:left="0"/>
        <w:jc w:val="both"/>
      </w:pPr>
      <w:r>
        <w:rPr>
          <w:rFonts w:ascii="Times New Roman"/>
          <w:b w:val="false"/>
          <w:i w:val="false"/>
          <w:color w:val="000000"/>
          <w:sz w:val="28"/>
        </w:rPr>
        <w:t>
      ж) степень новизны товара.</w:t>
      </w:r>
    </w:p>
    <w:bookmarkEnd w:id="52"/>
    <w:bookmarkStart w:name="z49" w:id="53"/>
    <w:p>
      <w:pPr>
        <w:spacing w:after="0"/>
        <w:ind w:left="0"/>
        <w:jc w:val="both"/>
      </w:pPr>
      <w:r>
        <w:rPr>
          <w:rFonts w:ascii="Times New Roman"/>
          <w:b w:val="false"/>
          <w:i w:val="false"/>
          <w:color w:val="000000"/>
          <w:sz w:val="28"/>
        </w:rPr>
        <w:t>
      9. Все характеристики товарного рынка определяются в пределах одного установленного временного интервала исследования.</w:t>
      </w:r>
    </w:p>
    <w:bookmarkEnd w:id="53"/>
    <w:bookmarkStart w:name="z50" w:id="54"/>
    <w:p>
      <w:pPr>
        <w:spacing w:after="0"/>
        <w:ind w:left="0"/>
        <w:jc w:val="both"/>
      </w:pPr>
      <w:r>
        <w:rPr>
          <w:rFonts w:ascii="Times New Roman"/>
          <w:b w:val="false"/>
          <w:i w:val="false"/>
          <w:color w:val="000000"/>
          <w:sz w:val="28"/>
        </w:rPr>
        <w:t xml:space="preserve">
      10.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временной интервал исследования товарного рынка составляет 2 года с даты, предшествующей дате начала расследования.</w:t>
      </w:r>
    </w:p>
    <w:bookmarkEnd w:id="54"/>
    <w:bookmarkStart w:name="z51" w:id="55"/>
    <w:p>
      <w:pPr>
        <w:spacing w:after="0"/>
        <w:ind w:left="0"/>
        <w:jc w:val="left"/>
      </w:pPr>
      <w:r>
        <w:rPr>
          <w:rFonts w:ascii="Times New Roman"/>
          <w:b/>
          <w:i w:val="false"/>
          <w:color w:val="000000"/>
        </w:rPr>
        <w:t xml:space="preserve"> III. Определение продуктовых границ товарного рынка</w:t>
      </w:r>
    </w:p>
    <w:bookmarkEnd w:id="55"/>
    <w:bookmarkStart w:name="z52" w:id="56"/>
    <w:p>
      <w:pPr>
        <w:spacing w:after="0"/>
        <w:ind w:left="0"/>
        <w:jc w:val="both"/>
      </w:pPr>
      <w:r>
        <w:rPr>
          <w:rFonts w:ascii="Times New Roman"/>
          <w:b w:val="false"/>
          <w:i w:val="false"/>
          <w:color w:val="000000"/>
          <w:sz w:val="28"/>
        </w:rPr>
        <w:t>
      11. Установление продуктовых границ товарного рынка –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p>
    <w:bookmarkEnd w:id="56"/>
    <w:bookmarkStart w:name="z53" w:id="57"/>
    <w:p>
      <w:pPr>
        <w:spacing w:after="0"/>
        <w:ind w:left="0"/>
        <w:jc w:val="both"/>
      </w:pPr>
      <w:r>
        <w:rPr>
          <w:rFonts w:ascii="Times New Roman"/>
          <w:b w:val="false"/>
          <w:i w:val="false"/>
          <w:color w:val="000000"/>
          <w:sz w:val="28"/>
        </w:rPr>
        <w:t>
      12. Процедура определения продуктовых границ товарного рынка включает в себя:</w:t>
      </w:r>
    </w:p>
    <w:bookmarkEnd w:id="57"/>
    <w:bookmarkStart w:name="z54" w:id="58"/>
    <w:p>
      <w:pPr>
        <w:spacing w:after="0"/>
        <w:ind w:left="0"/>
        <w:jc w:val="both"/>
      </w:pPr>
      <w:r>
        <w:rPr>
          <w:rFonts w:ascii="Times New Roman"/>
          <w:b w:val="false"/>
          <w:i w:val="false"/>
          <w:color w:val="000000"/>
          <w:sz w:val="28"/>
        </w:rPr>
        <w:t>
      а) предварительное определение товара;</w:t>
      </w:r>
    </w:p>
    <w:bookmarkEnd w:id="58"/>
    <w:bookmarkStart w:name="z55" w:id="59"/>
    <w:p>
      <w:pPr>
        <w:spacing w:after="0"/>
        <w:ind w:left="0"/>
        <w:jc w:val="both"/>
      </w:pPr>
      <w:r>
        <w:rPr>
          <w:rFonts w:ascii="Times New Roman"/>
          <w:b w:val="false"/>
          <w:i w:val="false"/>
          <w:color w:val="000000"/>
          <w:sz w:val="28"/>
        </w:rPr>
        <w:t>
      б) выявление свойств товара, определяющих выбор покупателя, и товаров, потенциально являющихся взаимозаменяемыми для данного товара;</w:t>
      </w:r>
    </w:p>
    <w:bookmarkEnd w:id="59"/>
    <w:bookmarkStart w:name="z56" w:id="60"/>
    <w:p>
      <w:pPr>
        <w:spacing w:after="0"/>
        <w:ind w:left="0"/>
        <w:jc w:val="both"/>
      </w:pPr>
      <w:r>
        <w:rPr>
          <w:rFonts w:ascii="Times New Roman"/>
          <w:b w:val="false"/>
          <w:i w:val="false"/>
          <w:color w:val="000000"/>
          <w:sz w:val="28"/>
        </w:rPr>
        <w:t>
      в) выявление взаимозаменяемых товаров.</w:t>
      </w:r>
    </w:p>
    <w:bookmarkEnd w:id="60"/>
    <w:bookmarkStart w:name="z57" w:id="61"/>
    <w:p>
      <w:pPr>
        <w:spacing w:after="0"/>
        <w:ind w:left="0"/>
        <w:jc w:val="both"/>
      </w:pPr>
      <w:r>
        <w:rPr>
          <w:rFonts w:ascii="Times New Roman"/>
          <w:b w:val="false"/>
          <w:i w:val="false"/>
          <w:color w:val="000000"/>
          <w:sz w:val="28"/>
        </w:rPr>
        <w:t>
      13. 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если предполагаемое нарушение правил конкуренции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p>
    <w:bookmarkEnd w:id="61"/>
    <w:bookmarkStart w:name="z58" w:id="62"/>
    <w:p>
      <w:pPr>
        <w:spacing w:after="0"/>
        <w:ind w:left="0"/>
        <w:jc w:val="both"/>
      </w:pPr>
      <w:r>
        <w:rPr>
          <w:rFonts w:ascii="Times New Roman"/>
          <w:b w:val="false"/>
          <w:i w:val="false"/>
          <w:color w:val="000000"/>
          <w:sz w:val="28"/>
        </w:rPr>
        <w:t>
      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p>
    <w:bookmarkEnd w:id="62"/>
    <w:bookmarkStart w:name="z59" w:id="63"/>
    <w:p>
      <w:pPr>
        <w:spacing w:after="0"/>
        <w:ind w:left="0"/>
        <w:jc w:val="both"/>
      </w:pPr>
      <w:r>
        <w:rPr>
          <w:rFonts w:ascii="Times New Roman"/>
          <w:b w:val="false"/>
          <w:i w:val="false"/>
          <w:color w:val="000000"/>
          <w:sz w:val="28"/>
        </w:rPr>
        <w:t>
      14. 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p>
    <w:bookmarkEnd w:id="63"/>
    <w:bookmarkStart w:name="z60" w:id="64"/>
    <w:p>
      <w:pPr>
        <w:spacing w:after="0"/>
        <w:ind w:left="0"/>
        <w:jc w:val="both"/>
      </w:pPr>
      <w:r>
        <w:rPr>
          <w:rFonts w:ascii="Times New Roman"/>
          <w:b w:val="false"/>
          <w:i w:val="false"/>
          <w:color w:val="000000"/>
          <w:sz w:val="28"/>
        </w:rPr>
        <w:t>
      15. Предварительное определение товара проводится на основе:</w:t>
      </w:r>
    </w:p>
    <w:bookmarkEnd w:id="64"/>
    <w:bookmarkStart w:name="z61" w:id="65"/>
    <w:p>
      <w:pPr>
        <w:spacing w:after="0"/>
        <w:ind w:left="0"/>
        <w:jc w:val="both"/>
      </w:pPr>
      <w:r>
        <w:rPr>
          <w:rFonts w:ascii="Times New Roman"/>
          <w:b w:val="false"/>
          <w:i w:val="false"/>
          <w:color w:val="000000"/>
          <w:sz w:val="28"/>
        </w:rPr>
        <w:t>
      а) договора, заключенного в отношении товара;</w:t>
      </w:r>
    </w:p>
    <w:bookmarkEnd w:id="65"/>
    <w:bookmarkStart w:name="z62" w:id="66"/>
    <w:p>
      <w:pPr>
        <w:spacing w:after="0"/>
        <w:ind w:left="0"/>
        <w:jc w:val="both"/>
      </w:pPr>
      <w:r>
        <w:rPr>
          <w:rFonts w:ascii="Times New Roman"/>
          <w:b w:val="false"/>
          <w:i w:val="false"/>
          <w:color w:val="000000"/>
          <w:sz w:val="28"/>
        </w:rPr>
        <w:t>
      б) разрешений (лицензий) на осуществление определенных видов деятельности;</w:t>
      </w:r>
    </w:p>
    <w:bookmarkEnd w:id="66"/>
    <w:bookmarkStart w:name="z63" w:id="67"/>
    <w:p>
      <w:pPr>
        <w:spacing w:after="0"/>
        <w:ind w:left="0"/>
        <w:jc w:val="both"/>
      </w:pPr>
      <w:r>
        <w:rPr>
          <w:rFonts w:ascii="Times New Roman"/>
          <w:b w:val="false"/>
          <w:i w:val="false"/>
          <w:color w:val="000000"/>
          <w:sz w:val="28"/>
        </w:rPr>
        <w:t>
      в) нормативных актов, регулирующих производство, реализацию товаров;</w:t>
      </w:r>
    </w:p>
    <w:bookmarkEnd w:id="67"/>
    <w:bookmarkStart w:name="z64" w:id="68"/>
    <w:p>
      <w:pPr>
        <w:spacing w:after="0"/>
        <w:ind w:left="0"/>
        <w:jc w:val="both"/>
      </w:pPr>
      <w:r>
        <w:rPr>
          <w:rFonts w:ascii="Times New Roman"/>
          <w:b w:val="false"/>
          <w:i w:val="false"/>
          <w:color w:val="000000"/>
          <w:sz w:val="28"/>
        </w:rPr>
        <w:t>
      г) классификаторов видов экономической деятельности, продукции, работ и услуг, принятых на территориях государств-членов, и (или) единой Товарной номенклатуры внешнеэкономической деятельности Евразийского экономического союза;</w:t>
      </w:r>
    </w:p>
    <w:bookmarkEnd w:id="68"/>
    <w:bookmarkStart w:name="z65" w:id="69"/>
    <w:p>
      <w:pPr>
        <w:spacing w:after="0"/>
        <w:ind w:left="0"/>
        <w:jc w:val="both"/>
      </w:pPr>
      <w:r>
        <w:rPr>
          <w:rFonts w:ascii="Times New Roman"/>
          <w:b w:val="false"/>
          <w:i w:val="false"/>
          <w:color w:val="000000"/>
          <w:sz w:val="28"/>
        </w:rPr>
        <w:t>
      д) товарных словарей или справочников товароведов;</w:t>
      </w:r>
    </w:p>
    <w:bookmarkEnd w:id="69"/>
    <w:bookmarkStart w:name="z66" w:id="70"/>
    <w:p>
      <w:pPr>
        <w:spacing w:after="0"/>
        <w:ind w:left="0"/>
        <w:jc w:val="both"/>
      </w:pPr>
      <w:r>
        <w:rPr>
          <w:rFonts w:ascii="Times New Roman"/>
          <w:b w:val="false"/>
          <w:i w:val="false"/>
          <w:color w:val="000000"/>
          <w:sz w:val="28"/>
        </w:rPr>
        <w:t>
      е) заключений специалистов и экспертов, имеющих специальные знания в соответствующей сфере.</w:t>
      </w:r>
    </w:p>
    <w:bookmarkEnd w:id="70"/>
    <w:p>
      <w:pPr>
        <w:spacing w:after="0"/>
        <w:ind w:left="0"/>
        <w:jc w:val="both"/>
      </w:pPr>
      <w:r>
        <w:rPr>
          <w:rFonts w:ascii="Times New Roman"/>
          <w:b w:val="false"/>
          <w:i w:val="false"/>
          <w:color w:val="000000"/>
          <w:sz w:val="28"/>
        </w:rPr>
        <w:t>
      Определение продуктовых границ товарного рынка в рамках установления признаков нарушений запретов, предусмотренных пунктом 2 статьи 76 Договора, может быть ограничено непосредственно товаром, предлагаемым к продаже. При этом определение продуктовых границ товарного рынка может производиться исходя из предмета договоров, заключаемых хозяйствующим субъектом (в том числе в отношении которого подано в Комиссию заявление (материалы)), касающихся товара, предлагаемого им к продаже.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16. При выявлении свойств товара, определяющих выбор покупателя, анализируются:</w:t>
      </w:r>
    </w:p>
    <w:bookmarkEnd w:id="71"/>
    <w:bookmarkStart w:name="z68" w:id="72"/>
    <w:p>
      <w:pPr>
        <w:spacing w:after="0"/>
        <w:ind w:left="0"/>
        <w:jc w:val="both"/>
      </w:pPr>
      <w:r>
        <w:rPr>
          <w:rFonts w:ascii="Times New Roman"/>
          <w:b w:val="false"/>
          <w:i w:val="false"/>
          <w:color w:val="000000"/>
          <w:sz w:val="28"/>
        </w:rPr>
        <w:t>
      а) функциональное назначение (в том числе потребительские свойства);</w:t>
      </w:r>
    </w:p>
    <w:bookmarkEnd w:id="72"/>
    <w:bookmarkStart w:name="z69" w:id="73"/>
    <w:p>
      <w:pPr>
        <w:spacing w:after="0"/>
        <w:ind w:left="0"/>
        <w:jc w:val="both"/>
      </w:pPr>
      <w:r>
        <w:rPr>
          <w:rFonts w:ascii="Times New Roman"/>
          <w:b w:val="false"/>
          <w:i w:val="false"/>
          <w:color w:val="000000"/>
          <w:sz w:val="28"/>
        </w:rPr>
        <w:t>
      б) цель приобретения (в том числе производственное потребление, перепродажа либо личное потребление);</w:t>
      </w:r>
    </w:p>
    <w:bookmarkEnd w:id="73"/>
    <w:bookmarkStart w:name="z70" w:id="74"/>
    <w:p>
      <w:pPr>
        <w:spacing w:after="0"/>
        <w:ind w:left="0"/>
        <w:jc w:val="both"/>
      </w:pPr>
      <w:r>
        <w:rPr>
          <w:rFonts w:ascii="Times New Roman"/>
          <w:b w:val="false"/>
          <w:i w:val="false"/>
          <w:color w:val="000000"/>
          <w:sz w:val="28"/>
        </w:rPr>
        <w:t>
      в) качественные характеристики;</w:t>
      </w:r>
    </w:p>
    <w:bookmarkEnd w:id="74"/>
    <w:bookmarkStart w:name="z71" w:id="75"/>
    <w:p>
      <w:pPr>
        <w:spacing w:after="0"/>
        <w:ind w:left="0"/>
        <w:jc w:val="both"/>
      </w:pPr>
      <w:r>
        <w:rPr>
          <w:rFonts w:ascii="Times New Roman"/>
          <w:b w:val="false"/>
          <w:i w:val="false"/>
          <w:color w:val="000000"/>
          <w:sz w:val="28"/>
        </w:rPr>
        <w:t>
      г) технические характеристики (в том числе эксплуатационные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p>
    <w:bookmarkEnd w:id="75"/>
    <w:bookmarkStart w:name="z72" w:id="76"/>
    <w:p>
      <w:pPr>
        <w:spacing w:after="0"/>
        <w:ind w:left="0"/>
        <w:jc w:val="both"/>
      </w:pPr>
      <w:r>
        <w:rPr>
          <w:rFonts w:ascii="Times New Roman"/>
          <w:b w:val="false"/>
          <w:i w:val="false"/>
          <w:color w:val="000000"/>
          <w:sz w:val="28"/>
        </w:rPr>
        <w:t>
      д) цена;</w:t>
      </w:r>
    </w:p>
    <w:bookmarkEnd w:id="76"/>
    <w:bookmarkStart w:name="z73" w:id="77"/>
    <w:p>
      <w:pPr>
        <w:spacing w:after="0"/>
        <w:ind w:left="0"/>
        <w:jc w:val="both"/>
      </w:pPr>
      <w:r>
        <w:rPr>
          <w:rFonts w:ascii="Times New Roman"/>
          <w:b w:val="false"/>
          <w:i w:val="false"/>
          <w:color w:val="000000"/>
          <w:sz w:val="28"/>
        </w:rPr>
        <w:t>
      е) условия реализации (в том числе размеры партий товара, форма и условия оплаты товара, место получения товара покупателем);</w:t>
      </w:r>
    </w:p>
    <w:bookmarkEnd w:id="77"/>
    <w:bookmarkStart w:name="z74" w:id="78"/>
    <w:p>
      <w:pPr>
        <w:spacing w:after="0"/>
        <w:ind w:left="0"/>
        <w:jc w:val="both"/>
      </w:pPr>
      <w:r>
        <w:rPr>
          <w:rFonts w:ascii="Times New Roman"/>
          <w:b w:val="false"/>
          <w:i w:val="false"/>
          <w:color w:val="000000"/>
          <w:sz w:val="28"/>
        </w:rPr>
        <w:t>
      ж) особенности маркетинга(в том числе влияние рекламы).</w:t>
      </w:r>
    </w:p>
    <w:bookmarkEnd w:id="78"/>
    <w:bookmarkStart w:name="z276" w:id="79"/>
    <w:p>
      <w:pPr>
        <w:spacing w:after="0"/>
        <w:ind w:left="0"/>
        <w:jc w:val="both"/>
      </w:pPr>
      <w:r>
        <w:rPr>
          <w:rFonts w:ascii="Times New Roman"/>
          <w:b w:val="false"/>
          <w:i w:val="false"/>
          <w:color w:val="000000"/>
          <w:sz w:val="28"/>
        </w:rPr>
        <w:t>
      з) способ получения товара.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7" w:id="80"/>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При определении продуктовых границ товарного рынка могут быть учтены прямые и косвенные "сетевые эффекты" (воздействие, которое один пользователь товара оказывает на его ценность для других, в том числе потенциальных, пользователей), присущие конкретному товарному рынку.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Метожика дополнена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17. Выявление товаров, потенциально являющихся взаимозаменяемыми, осуществляется путем:</w:t>
      </w:r>
    </w:p>
    <w:bookmarkEnd w:id="81"/>
    <w:bookmarkStart w:name="z76" w:id="82"/>
    <w:p>
      <w:pPr>
        <w:spacing w:after="0"/>
        <w:ind w:left="0"/>
        <w:jc w:val="both"/>
      </w:pPr>
      <w:r>
        <w:rPr>
          <w:rFonts w:ascii="Times New Roman"/>
          <w:b w:val="false"/>
          <w:i w:val="false"/>
          <w:color w:val="000000"/>
          <w:sz w:val="28"/>
        </w:rPr>
        <w:t>
      а) экспертных оценок и заключений специалистов;</w:t>
      </w:r>
    </w:p>
    <w:bookmarkEnd w:id="82"/>
    <w:bookmarkStart w:name="z77" w:id="83"/>
    <w:p>
      <w:pPr>
        <w:spacing w:after="0"/>
        <w:ind w:left="0"/>
        <w:jc w:val="both"/>
      </w:pPr>
      <w:r>
        <w:rPr>
          <w:rFonts w:ascii="Times New Roman"/>
          <w:b w:val="false"/>
          <w:i w:val="false"/>
          <w:color w:val="000000"/>
          <w:sz w:val="28"/>
        </w:rPr>
        <w:t>
      б) 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p>
    <w:bookmarkEnd w:id="83"/>
    <w:bookmarkStart w:name="z266" w:id="84"/>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При выявлении товаров, потенциально являющихся взаимозаменяемыми для товара, ввозимого на таможенную территорию Союза или вывозимого с таможенной территории Союза, может использоваться также единая Товарная номенклатура внешнеэкономической деятельности Евразийского экономического союза.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17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18. При выявлении взаимозаменяемых товаров используется один или несколько из следующих методов:</w:t>
      </w:r>
    </w:p>
    <w:bookmarkEnd w:id="85"/>
    <w:bookmarkStart w:name="z79" w:id="86"/>
    <w:p>
      <w:pPr>
        <w:spacing w:after="0"/>
        <w:ind w:left="0"/>
        <w:jc w:val="both"/>
      </w:pPr>
      <w:r>
        <w:rPr>
          <w:rFonts w:ascii="Times New Roman"/>
          <w:b w:val="false"/>
          <w:i w:val="false"/>
          <w:color w:val="000000"/>
          <w:sz w:val="28"/>
        </w:rPr>
        <w:t>
      а) тест "гипотетического монополиста";</w:t>
      </w:r>
    </w:p>
    <w:bookmarkEnd w:id="86"/>
    <w:bookmarkStart w:name="z80" w:id="87"/>
    <w:p>
      <w:pPr>
        <w:spacing w:after="0"/>
        <w:ind w:left="0"/>
        <w:jc w:val="both"/>
      </w:pPr>
      <w:r>
        <w:rPr>
          <w:rFonts w:ascii="Times New Roman"/>
          <w:b w:val="false"/>
          <w:i w:val="false"/>
          <w:color w:val="000000"/>
          <w:sz w:val="28"/>
        </w:rPr>
        <w:t>
      б) анализ ценообразования и динамики цен, изменения объема спроса при изменении цен;</w:t>
      </w:r>
    </w:p>
    <w:bookmarkEnd w:id="87"/>
    <w:bookmarkStart w:name="z81" w:id="88"/>
    <w:p>
      <w:pPr>
        <w:spacing w:after="0"/>
        <w:ind w:left="0"/>
        <w:jc w:val="both"/>
      </w:pPr>
      <w:r>
        <w:rPr>
          <w:rFonts w:ascii="Times New Roman"/>
          <w:b w:val="false"/>
          <w:i w:val="false"/>
          <w:color w:val="000000"/>
          <w:sz w:val="28"/>
        </w:rPr>
        <w:t xml:space="preserve">
      в) расчет показателя перекрестной эластичности спроса по цене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настоящей Методики.</w:t>
      </w:r>
    </w:p>
    <w:bookmarkEnd w:id="88"/>
    <w:bookmarkStart w:name="z82" w:id="89"/>
    <w:p>
      <w:pPr>
        <w:spacing w:after="0"/>
        <w:ind w:left="0"/>
        <w:jc w:val="both"/>
      </w:pPr>
      <w:r>
        <w:rPr>
          <w:rFonts w:ascii="Times New Roman"/>
          <w:b w:val="false"/>
          <w:i w:val="false"/>
          <w:color w:val="000000"/>
          <w:sz w:val="28"/>
        </w:rPr>
        <w:t>
      19. При проведении теста "гипотетического монополиста" предполагается долговременное (1 год и более) повышение цены на товар А примерно на 5 – 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p>
    <w:bookmarkEnd w:id="89"/>
    <w:bookmarkStart w:name="z83" w:id="90"/>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p>
    <w:bookmarkEnd w:id="90"/>
    <w:bookmarkStart w:name="z84" w:id="91"/>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p>
    <w:bookmarkEnd w:id="91"/>
    <w:bookmarkStart w:name="z85" w:id="92"/>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p>
    <w:bookmarkEnd w:id="92"/>
    <w:bookmarkStart w:name="z86" w:id="93"/>
    <w:p>
      <w:pPr>
        <w:spacing w:after="0"/>
        <w:ind w:left="0"/>
        <w:jc w:val="both"/>
      </w:pPr>
      <w:r>
        <w:rPr>
          <w:rFonts w:ascii="Times New Roman"/>
          <w:b w:val="false"/>
          <w:i w:val="false"/>
          <w:color w:val="000000"/>
          <w:sz w:val="28"/>
        </w:rPr>
        <w:t>
      20. 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p>
    <w:bookmarkEnd w:id="93"/>
    <w:bookmarkStart w:name="z87" w:id="94"/>
    <w:p>
      <w:pPr>
        <w:spacing w:after="0"/>
        <w:ind w:left="0"/>
        <w:jc w:val="both"/>
      </w:pPr>
      <w:r>
        <w:rPr>
          <w:rFonts w:ascii="Times New Roman"/>
          <w:b w:val="false"/>
          <w:i w:val="false"/>
          <w:color w:val="000000"/>
          <w:sz w:val="28"/>
        </w:rPr>
        <w:t>
      О взаимозаменяемости товаров свидетельствуют устойчивые  значения показателя перекрестной эластичности спроса по цене, превышающие единицу.</w:t>
      </w:r>
    </w:p>
    <w:bookmarkEnd w:id="94"/>
    <w:bookmarkStart w:name="z88" w:id="95"/>
    <w:p>
      <w:pPr>
        <w:spacing w:after="0"/>
        <w:ind w:left="0"/>
        <w:jc w:val="both"/>
      </w:pPr>
      <w:r>
        <w:rPr>
          <w:rFonts w:ascii="Times New Roman"/>
          <w:b w:val="false"/>
          <w:i w:val="false"/>
          <w:color w:val="000000"/>
          <w:sz w:val="28"/>
        </w:rPr>
        <w:t>
      21. При проведении ретроспективнойоценки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p>
    <w:bookmarkEnd w:id="95"/>
    <w:bookmarkStart w:name="z89" w:id="96"/>
    <w:p>
      <w:pPr>
        <w:spacing w:after="0"/>
        <w:ind w:left="0"/>
        <w:jc w:val="both"/>
      </w:pPr>
      <w:r>
        <w:rPr>
          <w:rFonts w:ascii="Times New Roman"/>
          <w:b w:val="false"/>
          <w:i w:val="false"/>
          <w:color w:val="000000"/>
          <w:sz w:val="28"/>
        </w:rPr>
        <w:t xml:space="preserve">
      22.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Соглашения о применении специальных мер.</w:t>
      </w:r>
    </w:p>
    <w:bookmarkEnd w:id="96"/>
    <w:bookmarkStart w:name="z90" w:id="97"/>
    <w:p>
      <w:pPr>
        <w:spacing w:after="0"/>
        <w:ind w:left="0"/>
        <w:jc w:val="both"/>
      </w:pPr>
      <w:r>
        <w:rPr>
          <w:rFonts w:ascii="Times New Roman"/>
          <w:b w:val="false"/>
          <w:i w:val="false"/>
          <w:color w:val="000000"/>
          <w:sz w:val="28"/>
        </w:rPr>
        <w:t>
      IV. Определение географических границ товарного рынка</w:t>
      </w:r>
    </w:p>
    <w:bookmarkEnd w:id="97"/>
    <w:bookmarkStart w:name="z91" w:id="98"/>
    <w:p>
      <w:pPr>
        <w:spacing w:after="0"/>
        <w:ind w:left="0"/>
        <w:jc w:val="both"/>
      </w:pPr>
      <w:r>
        <w:rPr>
          <w:rFonts w:ascii="Times New Roman"/>
          <w:b w:val="false"/>
          <w:i w:val="false"/>
          <w:color w:val="000000"/>
          <w:sz w:val="28"/>
        </w:rPr>
        <w:t>
      23. 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bookmarkEnd w:id="98"/>
    <w:bookmarkStart w:name="z92" w:id="99"/>
    <w:p>
      <w:pPr>
        <w:spacing w:after="0"/>
        <w:ind w:left="0"/>
        <w:jc w:val="both"/>
      </w:pPr>
      <w:r>
        <w:rPr>
          <w:rFonts w:ascii="Times New Roman"/>
          <w:b w:val="false"/>
          <w:i w:val="false"/>
          <w:color w:val="000000"/>
          <w:sz w:val="28"/>
        </w:rPr>
        <w:t>
      24. Процедура определения географических границ товарного рынка включает в себя:</w:t>
      </w:r>
    </w:p>
    <w:bookmarkEnd w:id="99"/>
    <w:bookmarkStart w:name="z93" w:id="100"/>
    <w:p>
      <w:pPr>
        <w:spacing w:after="0"/>
        <w:ind w:left="0"/>
        <w:jc w:val="both"/>
      </w:pPr>
      <w:r>
        <w:rPr>
          <w:rFonts w:ascii="Times New Roman"/>
          <w:b w:val="false"/>
          <w:i w:val="false"/>
          <w:color w:val="000000"/>
          <w:sz w:val="28"/>
        </w:rPr>
        <w:t>
      а) предварительное определение географических границ товарного рынка;</w:t>
      </w:r>
    </w:p>
    <w:bookmarkEnd w:id="100"/>
    <w:bookmarkStart w:name="z94" w:id="101"/>
    <w:p>
      <w:pPr>
        <w:spacing w:after="0"/>
        <w:ind w:left="0"/>
        <w:jc w:val="both"/>
      </w:pPr>
      <w:r>
        <w:rPr>
          <w:rFonts w:ascii="Times New Roman"/>
          <w:b w:val="false"/>
          <w:i w:val="false"/>
          <w:color w:val="000000"/>
          <w:sz w:val="28"/>
        </w:rPr>
        <w:t>
      б) 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p>
    <w:bookmarkEnd w:id="101"/>
    <w:bookmarkStart w:name="z95" w:id="102"/>
    <w:p>
      <w:pPr>
        <w:spacing w:after="0"/>
        <w:ind w:left="0"/>
        <w:jc w:val="both"/>
      </w:pPr>
      <w:r>
        <w:rPr>
          <w:rFonts w:ascii="Times New Roman"/>
          <w:b w:val="false"/>
          <w:i w:val="false"/>
          <w:color w:val="000000"/>
          <w:sz w:val="28"/>
        </w:rPr>
        <w:t>
      в) определение территорий, входящих в географические границы товарного рынка.</w:t>
      </w:r>
    </w:p>
    <w:bookmarkEnd w:id="102"/>
    <w:bookmarkStart w:name="z96" w:id="103"/>
    <w:p>
      <w:pPr>
        <w:spacing w:after="0"/>
        <w:ind w:left="0"/>
        <w:jc w:val="both"/>
      </w:pPr>
      <w:r>
        <w:rPr>
          <w:rFonts w:ascii="Times New Roman"/>
          <w:b w:val="false"/>
          <w:i w:val="false"/>
          <w:color w:val="000000"/>
          <w:sz w:val="28"/>
        </w:rPr>
        <w:t>
      25. Предварительное определение географических границ товарного рынка проводится на основе информации:</w:t>
      </w:r>
    </w:p>
    <w:bookmarkEnd w:id="103"/>
    <w:bookmarkStart w:name="z97" w:id="104"/>
    <w:p>
      <w:pPr>
        <w:spacing w:after="0"/>
        <w:ind w:left="0"/>
        <w:jc w:val="both"/>
      </w:pPr>
      <w:r>
        <w:rPr>
          <w:rFonts w:ascii="Times New Roman"/>
          <w:b w:val="false"/>
          <w:i w:val="false"/>
          <w:color w:val="000000"/>
          <w:sz w:val="28"/>
        </w:rPr>
        <w:t>
      а) о территории, на которой выявлены признаки нарушения единых правил конкуренции;</w:t>
      </w:r>
    </w:p>
    <w:bookmarkEnd w:id="104"/>
    <w:bookmarkStart w:name="z98" w:id="105"/>
    <w:p>
      <w:pPr>
        <w:spacing w:after="0"/>
        <w:ind w:left="0"/>
        <w:jc w:val="both"/>
      </w:pPr>
      <w:r>
        <w:rPr>
          <w:rFonts w:ascii="Times New Roman"/>
          <w:b w:val="false"/>
          <w:i w:val="false"/>
          <w:color w:val="000000"/>
          <w:sz w:val="28"/>
        </w:rPr>
        <w:t>
      б) о ценообразовании на товарном рынке или о различиях в уровнях цен на товар на территориях государств-членов;</w:t>
      </w:r>
    </w:p>
    <w:bookmarkEnd w:id="105"/>
    <w:bookmarkStart w:name="z99" w:id="106"/>
    <w:p>
      <w:pPr>
        <w:spacing w:after="0"/>
        <w:ind w:left="0"/>
        <w:jc w:val="both"/>
      </w:pPr>
      <w:r>
        <w:rPr>
          <w:rFonts w:ascii="Times New Roman"/>
          <w:b w:val="false"/>
          <w:i w:val="false"/>
          <w:color w:val="000000"/>
          <w:sz w:val="28"/>
        </w:rPr>
        <w:t>
      в) о географической структуре поставок товаров.</w:t>
      </w:r>
    </w:p>
    <w:bookmarkEnd w:id="106"/>
    <w:bookmarkStart w:name="z100" w:id="107"/>
    <w:p>
      <w:pPr>
        <w:spacing w:after="0"/>
        <w:ind w:left="0"/>
        <w:jc w:val="both"/>
      </w:pPr>
      <w:r>
        <w:rPr>
          <w:rFonts w:ascii="Times New Roman"/>
          <w:b w:val="false"/>
          <w:i w:val="false"/>
          <w:color w:val="000000"/>
          <w:sz w:val="28"/>
        </w:rPr>
        <w:t>
      26. 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w:t>
      </w:r>
    </w:p>
    <w:bookmarkEnd w:id="107"/>
    <w:bookmarkStart w:name="z101" w:id="108"/>
    <w:p>
      <w:pPr>
        <w:spacing w:after="0"/>
        <w:ind w:left="0"/>
        <w:jc w:val="both"/>
      </w:pPr>
      <w:r>
        <w:rPr>
          <w:rFonts w:ascii="Times New Roman"/>
          <w:b w:val="false"/>
          <w:i w:val="false"/>
          <w:color w:val="000000"/>
          <w:sz w:val="28"/>
        </w:rPr>
        <w:t>
      а) поставка товара с территории одного государства-члена на территорию другого государства-члена;</w:t>
      </w:r>
    </w:p>
    <w:bookmarkEnd w:id="108"/>
    <w:bookmarkStart w:name="z102" w:id="109"/>
    <w:p>
      <w:pPr>
        <w:spacing w:after="0"/>
        <w:ind w:left="0"/>
        <w:jc w:val="both"/>
      </w:pPr>
      <w:r>
        <w:rPr>
          <w:rFonts w:ascii="Times New Roman"/>
          <w:b w:val="false"/>
          <w:i w:val="false"/>
          <w:color w:val="000000"/>
          <w:sz w:val="28"/>
        </w:rPr>
        <w:t>
      б) поставка товара с территорий третьих стран на территории двух или более государств-членов.</w:t>
      </w:r>
    </w:p>
    <w:bookmarkEnd w:id="109"/>
    <w:bookmarkStart w:name="z103" w:id="110"/>
    <w:p>
      <w:pPr>
        <w:spacing w:after="0"/>
        <w:ind w:left="0"/>
        <w:jc w:val="both"/>
      </w:pPr>
      <w:r>
        <w:rPr>
          <w:rFonts w:ascii="Times New Roman"/>
          <w:b w:val="false"/>
          <w:i w:val="false"/>
          <w:color w:val="000000"/>
          <w:sz w:val="28"/>
        </w:rPr>
        <w:t>
      27. При выявлении условий обращения товара, ограничивающих экономические, технические возможности приобретения товара покупателем, учитываются:</w:t>
      </w:r>
    </w:p>
    <w:bookmarkEnd w:id="110"/>
    <w:bookmarkStart w:name="z104" w:id="111"/>
    <w:p>
      <w:pPr>
        <w:spacing w:after="0"/>
        <w:ind w:left="0"/>
        <w:jc w:val="both"/>
      </w:pPr>
      <w:r>
        <w:rPr>
          <w:rFonts w:ascii="Times New Roman"/>
          <w:b w:val="false"/>
          <w:i w:val="false"/>
          <w:color w:val="000000"/>
          <w:sz w:val="28"/>
        </w:rPr>
        <w:t>
      а) требования к условиям транспортировки товара (обеспечивающие сохранение потребительских свойств товара);</w:t>
      </w:r>
    </w:p>
    <w:bookmarkEnd w:id="111"/>
    <w:bookmarkStart w:name="z105" w:id="112"/>
    <w:p>
      <w:pPr>
        <w:spacing w:after="0"/>
        <w:ind w:left="0"/>
        <w:jc w:val="both"/>
      </w:pPr>
      <w:r>
        <w:rPr>
          <w:rFonts w:ascii="Times New Roman"/>
          <w:b w:val="false"/>
          <w:i w:val="false"/>
          <w:color w:val="000000"/>
          <w:sz w:val="28"/>
        </w:rPr>
        <w:t>
      б) организационно-транспортные схемы приобретения товара;</w:t>
      </w:r>
    </w:p>
    <w:bookmarkEnd w:id="112"/>
    <w:bookmarkStart w:name="z106" w:id="113"/>
    <w:p>
      <w:pPr>
        <w:spacing w:after="0"/>
        <w:ind w:left="0"/>
        <w:jc w:val="both"/>
      </w:pPr>
      <w:r>
        <w:rPr>
          <w:rFonts w:ascii="Times New Roman"/>
          <w:b w:val="false"/>
          <w:i w:val="false"/>
          <w:color w:val="000000"/>
          <w:sz w:val="28"/>
        </w:rPr>
        <w:t>
      в) возможность перемещения товара к покупателю или покупателя к товару;</w:t>
      </w:r>
    </w:p>
    <w:bookmarkEnd w:id="113"/>
    <w:bookmarkStart w:name="z107" w:id="114"/>
    <w:p>
      <w:pPr>
        <w:spacing w:after="0"/>
        <w:ind w:left="0"/>
        <w:jc w:val="both"/>
      </w:pPr>
      <w:r>
        <w:rPr>
          <w:rFonts w:ascii="Times New Roman"/>
          <w:b w:val="false"/>
          <w:i w:val="false"/>
          <w:color w:val="000000"/>
          <w:sz w:val="28"/>
        </w:rPr>
        <w:t>
      г) наличие, доступность и взаимозаменяемость транспортных средств для перемещения товара (покупателя товара);</w:t>
      </w:r>
    </w:p>
    <w:bookmarkEnd w:id="114"/>
    <w:bookmarkStart w:name="z108" w:id="115"/>
    <w:p>
      <w:pPr>
        <w:spacing w:after="0"/>
        <w:ind w:left="0"/>
        <w:jc w:val="both"/>
      </w:pPr>
      <w:r>
        <w:rPr>
          <w:rFonts w:ascii="Times New Roman"/>
          <w:b w:val="false"/>
          <w:i w:val="false"/>
          <w:color w:val="000000"/>
          <w:sz w:val="28"/>
        </w:rPr>
        <w:t>
      д) расходы, связанные с поиском и приобретением товара, а также транспортные расходы;</w:t>
      </w:r>
    </w:p>
    <w:bookmarkEnd w:id="115"/>
    <w:bookmarkStart w:name="z109" w:id="116"/>
    <w:p>
      <w:pPr>
        <w:spacing w:after="0"/>
        <w:ind w:left="0"/>
        <w:jc w:val="both"/>
      </w:pPr>
      <w:r>
        <w:rPr>
          <w:rFonts w:ascii="Times New Roman"/>
          <w:b w:val="false"/>
          <w:i w:val="false"/>
          <w:color w:val="000000"/>
          <w:sz w:val="28"/>
        </w:rPr>
        <w:t>
      е) особенности территории в предварительно определенных географических границах товарного рынка (в том числе природно-климатические и социально-экономические особенности, наличие зон регулируемого или частично регулируемого ценообразования);</w:t>
      </w:r>
    </w:p>
    <w:bookmarkEnd w:id="116"/>
    <w:bookmarkStart w:name="z110" w:id="117"/>
    <w:p>
      <w:pPr>
        <w:spacing w:after="0"/>
        <w:ind w:left="0"/>
        <w:jc w:val="both"/>
      </w:pPr>
      <w:r>
        <w:rPr>
          <w:rFonts w:ascii="Times New Roman"/>
          <w:b w:val="false"/>
          <w:i w:val="false"/>
          <w:color w:val="000000"/>
          <w:sz w:val="28"/>
        </w:rPr>
        <w:t>
      ж) региональные особенности спроса на товар (включая потребительские предпочтения);</w:t>
      </w:r>
    </w:p>
    <w:bookmarkEnd w:id="117"/>
    <w:bookmarkStart w:name="z111" w:id="118"/>
    <w:p>
      <w:pPr>
        <w:spacing w:after="0"/>
        <w:ind w:left="0"/>
        <w:jc w:val="both"/>
      </w:pPr>
      <w:r>
        <w:rPr>
          <w:rFonts w:ascii="Times New Roman"/>
          <w:b w:val="false"/>
          <w:i w:val="false"/>
          <w:color w:val="000000"/>
          <w:sz w:val="28"/>
        </w:rPr>
        <w:t>
      з) условия, правила и обычаи делового оборота.</w:t>
      </w:r>
    </w:p>
    <w:bookmarkEnd w:id="118"/>
    <w:bookmarkStart w:name="z112" w:id="119"/>
    <w:p>
      <w:pPr>
        <w:spacing w:after="0"/>
        <w:ind w:left="0"/>
        <w:jc w:val="both"/>
      </w:pPr>
      <w:r>
        <w:rPr>
          <w:rFonts w:ascii="Times New Roman"/>
          <w:b w:val="false"/>
          <w:i w:val="false"/>
          <w:color w:val="000000"/>
          <w:sz w:val="28"/>
        </w:rPr>
        <w:t>
      28. Определение географических границ товарного рынка осуществляется следующими методами:</w:t>
      </w:r>
    </w:p>
    <w:bookmarkEnd w:id="119"/>
    <w:bookmarkStart w:name="z113" w:id="120"/>
    <w:p>
      <w:pPr>
        <w:spacing w:after="0"/>
        <w:ind w:left="0"/>
        <w:jc w:val="both"/>
      </w:pPr>
      <w:r>
        <w:rPr>
          <w:rFonts w:ascii="Times New Roman"/>
          <w:b w:val="false"/>
          <w:i w:val="false"/>
          <w:color w:val="000000"/>
          <w:sz w:val="28"/>
        </w:rPr>
        <w:t>
      а) тест "гипотетического монополиста", который проводится в соответствии с пунктом 29настоящей Методики;</w:t>
      </w:r>
    </w:p>
    <w:bookmarkEnd w:id="120"/>
    <w:bookmarkStart w:name="z114" w:id="121"/>
    <w:p>
      <w:pPr>
        <w:spacing w:after="0"/>
        <w:ind w:left="0"/>
        <w:jc w:val="both"/>
      </w:pPr>
      <w:r>
        <w:rPr>
          <w:rFonts w:ascii="Times New Roman"/>
          <w:b w:val="false"/>
          <w:i w:val="false"/>
          <w:color w:val="000000"/>
          <w:sz w:val="28"/>
        </w:rPr>
        <w:t>
      б) 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p>
    <w:bookmarkEnd w:id="121"/>
    <w:bookmarkStart w:name="z115" w:id="122"/>
    <w:p>
      <w:pPr>
        <w:spacing w:after="0"/>
        <w:ind w:left="0"/>
        <w:jc w:val="both"/>
      </w:pPr>
      <w:r>
        <w:rPr>
          <w:rFonts w:ascii="Times New Roman"/>
          <w:b w:val="false"/>
          <w:i w:val="false"/>
          <w:color w:val="000000"/>
          <w:sz w:val="28"/>
        </w:rPr>
        <w:t>
      в) сочетание указанных в подпунктах "а" и "б"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p>
    <w:bookmarkEnd w:id="122"/>
    <w:bookmarkStart w:name="z116" w:id="123"/>
    <w:p>
      <w:pPr>
        <w:spacing w:after="0"/>
        <w:ind w:left="0"/>
        <w:jc w:val="both"/>
      </w:pPr>
      <w:r>
        <w:rPr>
          <w:rFonts w:ascii="Times New Roman"/>
          <w:b w:val="false"/>
          <w:i w:val="false"/>
          <w:color w:val="000000"/>
          <w:sz w:val="28"/>
        </w:rPr>
        <w:t>
      29. При проведении теста "гипотетического монополиста" предполагается долговременное (1 год и более) повышение цены на товар примерно на 5 – 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p>
    <w:bookmarkEnd w:id="123"/>
    <w:bookmarkStart w:name="z117" w:id="124"/>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p>
    <w:bookmarkEnd w:id="124"/>
    <w:bookmarkStart w:name="z118" w:id="125"/>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p>
    <w:bookmarkEnd w:id="125"/>
    <w:bookmarkStart w:name="z119" w:id="126"/>
    <w:p>
      <w:pPr>
        <w:spacing w:after="0"/>
        <w:ind w:left="0"/>
        <w:jc w:val="both"/>
      </w:pPr>
      <w:r>
        <w:rPr>
          <w:rFonts w:ascii="Times New Roman"/>
          <w:b w:val="false"/>
          <w:i w:val="false"/>
          <w:color w:val="000000"/>
          <w:sz w:val="28"/>
        </w:rPr>
        <w:t>
      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p>
    <w:bookmarkEnd w:id="126"/>
    <w:bookmarkStart w:name="z120" w:id="127"/>
    <w:p>
      <w:pPr>
        <w:spacing w:after="0"/>
        <w:ind w:left="0"/>
        <w:jc w:val="both"/>
      </w:pPr>
      <w:r>
        <w:rPr>
          <w:rFonts w:ascii="Times New Roman"/>
          <w:b w:val="false"/>
          <w:i w:val="false"/>
          <w:color w:val="000000"/>
          <w:sz w:val="28"/>
        </w:rPr>
        <w:t>
      30. 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p>
    <w:bookmarkEnd w:id="127"/>
    <w:bookmarkStart w:name="z121" w:id="128"/>
    <w:p>
      <w:pPr>
        <w:spacing w:after="0"/>
        <w:ind w:left="0"/>
        <w:jc w:val="both"/>
      </w:pPr>
      <w:r>
        <w:rPr>
          <w:rFonts w:ascii="Times New Roman"/>
          <w:b w:val="false"/>
          <w:i w:val="false"/>
          <w:color w:val="000000"/>
          <w:sz w:val="28"/>
        </w:rPr>
        <w:t>
      а) наличия и расположения технологической инфраструктуры (сетей);</w:t>
      </w:r>
    </w:p>
    <w:bookmarkEnd w:id="128"/>
    <w:bookmarkStart w:name="z122" w:id="129"/>
    <w:p>
      <w:pPr>
        <w:spacing w:after="0"/>
        <w:ind w:left="0"/>
        <w:jc w:val="both"/>
      </w:pPr>
      <w:r>
        <w:rPr>
          <w:rFonts w:ascii="Times New Roman"/>
          <w:b w:val="false"/>
          <w:i w:val="false"/>
          <w:color w:val="000000"/>
          <w:sz w:val="28"/>
        </w:rPr>
        <w:t>
      б) возможностей доступа покупателей к технологической  инфраструктуре и ее использованию (подключению к сетям).</w:t>
      </w:r>
    </w:p>
    <w:bookmarkEnd w:id="129"/>
    <w:bookmarkStart w:name="z123" w:id="130"/>
    <w:p>
      <w:pPr>
        <w:spacing w:after="0"/>
        <w:ind w:left="0"/>
        <w:jc w:val="both"/>
      </w:pPr>
      <w:r>
        <w:rPr>
          <w:rFonts w:ascii="Times New Roman"/>
          <w:b w:val="false"/>
          <w:i w:val="false"/>
          <w:color w:val="000000"/>
          <w:sz w:val="28"/>
        </w:rPr>
        <w:t xml:space="preserve">
      31.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географическими границами товарного рынка признаются границы единой таможенной территории Таможенного союза.</w:t>
      </w:r>
    </w:p>
    <w:bookmarkEnd w:id="130"/>
    <w:bookmarkStart w:name="z124" w:id="131"/>
    <w:p>
      <w:pPr>
        <w:spacing w:after="0"/>
        <w:ind w:left="0"/>
        <w:jc w:val="both"/>
      </w:pPr>
      <w:r>
        <w:rPr>
          <w:rFonts w:ascii="Times New Roman"/>
          <w:b w:val="false"/>
          <w:i w:val="false"/>
          <w:color w:val="000000"/>
          <w:sz w:val="28"/>
        </w:rPr>
        <w:t>
      V. Определение состава хозяйствующих субъектов, осуществляющих  деятельность на товарном рынке</w:t>
      </w:r>
    </w:p>
    <w:bookmarkEnd w:id="131"/>
    <w:bookmarkStart w:name="z125" w:id="132"/>
    <w:p>
      <w:pPr>
        <w:spacing w:after="0"/>
        <w:ind w:left="0"/>
        <w:jc w:val="both"/>
      </w:pPr>
      <w:r>
        <w:rPr>
          <w:rFonts w:ascii="Times New Roman"/>
          <w:b w:val="false"/>
          <w:i w:val="false"/>
          <w:color w:val="000000"/>
          <w:sz w:val="28"/>
        </w:rPr>
        <w:t>
      32. 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p>
    <w:bookmarkEnd w:id="132"/>
    <w:bookmarkStart w:name="z126" w:id="133"/>
    <w:p>
      <w:pPr>
        <w:spacing w:after="0"/>
        <w:ind w:left="0"/>
        <w:jc w:val="both"/>
      </w:pPr>
      <w:r>
        <w:rPr>
          <w:rFonts w:ascii="Times New Roman"/>
          <w:b w:val="false"/>
          <w:i w:val="false"/>
          <w:color w:val="000000"/>
          <w:sz w:val="28"/>
        </w:rPr>
        <w:t>
      33. 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p>
    <w:bookmarkEnd w:id="133"/>
    <w:bookmarkStart w:name="z127" w:id="134"/>
    <w:p>
      <w:pPr>
        <w:spacing w:after="0"/>
        <w:ind w:left="0"/>
        <w:jc w:val="both"/>
      </w:pPr>
      <w:r>
        <w:rPr>
          <w:rFonts w:ascii="Times New Roman"/>
          <w:b w:val="false"/>
          <w:i w:val="false"/>
          <w:color w:val="000000"/>
          <w:sz w:val="28"/>
        </w:rPr>
        <w:t>
      а) выявлены все хозяйствующие субъекты, осуществляющие деятельность на товарном рынке;</w:t>
      </w:r>
    </w:p>
    <w:bookmarkEnd w:id="134"/>
    <w:bookmarkStart w:name="z128" w:id="135"/>
    <w:p>
      <w:pPr>
        <w:spacing w:after="0"/>
        <w:ind w:left="0"/>
        <w:jc w:val="both"/>
      </w:pPr>
      <w:r>
        <w:rPr>
          <w:rFonts w:ascii="Times New Roman"/>
          <w:b w:val="false"/>
          <w:i w:val="false"/>
          <w:color w:val="000000"/>
          <w:sz w:val="28"/>
        </w:rPr>
        <w:t>
      б) 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p>
    <w:bookmarkEnd w:id="135"/>
    <w:bookmarkStart w:name="z129" w:id="136"/>
    <w:p>
      <w:pPr>
        <w:spacing w:after="0"/>
        <w:ind w:left="0"/>
        <w:jc w:val="both"/>
      </w:pPr>
      <w:r>
        <w:rPr>
          <w:rFonts w:ascii="Times New Roman"/>
          <w:b w:val="false"/>
          <w:i w:val="false"/>
          <w:color w:val="000000"/>
          <w:sz w:val="28"/>
        </w:rPr>
        <w:t>
      в) количество выявленных хозяйствующих субъектов определено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p>
    <w:bookmarkEnd w:id="136"/>
    <w:bookmarkStart w:name="z130" w:id="137"/>
    <w:p>
      <w:pPr>
        <w:spacing w:after="0"/>
        <w:ind w:left="0"/>
        <w:jc w:val="both"/>
      </w:pPr>
      <w:r>
        <w:rPr>
          <w:rFonts w:ascii="Times New Roman"/>
          <w:b w:val="false"/>
          <w:i w:val="false"/>
          <w:color w:val="000000"/>
          <w:sz w:val="28"/>
        </w:rPr>
        <w:t>
      34. 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p>
    <w:bookmarkEnd w:id="137"/>
    <w:bookmarkStart w:name="z131" w:id="138"/>
    <w:p>
      <w:pPr>
        <w:spacing w:after="0"/>
        <w:ind w:left="0"/>
        <w:jc w:val="both"/>
      </w:pPr>
      <w:r>
        <w:rPr>
          <w:rFonts w:ascii="Times New Roman"/>
          <w:b w:val="false"/>
          <w:i w:val="false"/>
          <w:color w:val="000000"/>
          <w:sz w:val="28"/>
        </w:rPr>
        <w:t>
      а) полное наименование (с указанием организационно-правовой формы);</w:t>
      </w:r>
    </w:p>
    <w:bookmarkEnd w:id="138"/>
    <w:bookmarkStart w:name="z132" w:id="139"/>
    <w:p>
      <w:pPr>
        <w:spacing w:after="0"/>
        <w:ind w:left="0"/>
        <w:jc w:val="both"/>
      </w:pPr>
      <w:r>
        <w:rPr>
          <w:rFonts w:ascii="Times New Roman"/>
          <w:b w:val="false"/>
          <w:i w:val="false"/>
          <w:color w:val="000000"/>
          <w:sz w:val="28"/>
        </w:rPr>
        <w:t>
      б) место нахождения;</w:t>
      </w:r>
    </w:p>
    <w:bookmarkEnd w:id="139"/>
    <w:bookmarkStart w:name="z133" w:id="140"/>
    <w:p>
      <w:pPr>
        <w:spacing w:after="0"/>
        <w:ind w:left="0"/>
        <w:jc w:val="both"/>
      </w:pPr>
      <w:r>
        <w:rPr>
          <w:rFonts w:ascii="Times New Roman"/>
          <w:b w:val="false"/>
          <w:i w:val="false"/>
          <w:color w:val="000000"/>
          <w:sz w:val="28"/>
        </w:rPr>
        <w:t>
      в) идентификационный номер налогоплательщика (иные уникальные номера, позволяющие однозначно идентифицировать хозяйствующий субъект).</w:t>
      </w:r>
    </w:p>
    <w:bookmarkEnd w:id="140"/>
    <w:p>
      <w:pPr>
        <w:spacing w:after="0"/>
        <w:ind w:left="0"/>
        <w:jc w:val="both"/>
      </w:pPr>
      <w:r>
        <w:rPr>
          <w:rFonts w:ascii="Times New Roman"/>
          <w:b w:val="false"/>
          <w:i w:val="false"/>
          <w:color w:val="000000"/>
          <w:sz w:val="28"/>
        </w:rPr>
        <w:t>
      При рассмотрении заявлений (материалов) о нарушении запретов, предусмотренных пунктом 2 статьи 76 Договора, а также в целях реализации полномочий Комиссии до начала проведения расследований нарушения указанных запретов по собственной инициативе определение состава хозяйствующих субъектов, действующих на товарном рынке, может быть ограничено установлением конкурентных отношений между хозяйствующим субъектом, в действиях которого усматриваются признаки недобросовестной конкуренции, и хозяйствующим субъектом, которому такими действиями причинен или может быть причинен ущерб либо нанесен или может быть нанесен вред его деловой репутации.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1"/>
    <w:p>
      <w:pPr>
        <w:spacing w:after="0"/>
        <w:ind w:left="0"/>
        <w:jc w:val="both"/>
      </w:pPr>
      <w:r>
        <w:rPr>
          <w:rFonts w:ascii="Times New Roman"/>
          <w:b w:val="false"/>
          <w:i w:val="false"/>
          <w:color w:val="000000"/>
          <w:sz w:val="28"/>
        </w:rPr>
        <w:t>
      35. Для хозяйствующих субъектов, осуществляющих деятельность на товарном рынке, в случае необходимости устанавливаются также следующие данные:</w:t>
      </w:r>
    </w:p>
    <w:bookmarkEnd w:id="141"/>
    <w:bookmarkStart w:name="z135" w:id="142"/>
    <w:p>
      <w:pPr>
        <w:spacing w:after="0"/>
        <w:ind w:left="0"/>
        <w:jc w:val="both"/>
      </w:pPr>
      <w:r>
        <w:rPr>
          <w:rFonts w:ascii="Times New Roman"/>
          <w:b w:val="false"/>
          <w:i w:val="false"/>
          <w:color w:val="000000"/>
          <w:sz w:val="28"/>
        </w:rPr>
        <w:t>
      а) принадлежность к группе лиц;</w:t>
      </w:r>
    </w:p>
    <w:bookmarkEnd w:id="142"/>
    <w:bookmarkStart w:name="z136" w:id="143"/>
    <w:p>
      <w:pPr>
        <w:spacing w:after="0"/>
        <w:ind w:left="0"/>
        <w:jc w:val="both"/>
      </w:pPr>
      <w:r>
        <w:rPr>
          <w:rFonts w:ascii="Times New Roman"/>
          <w:b w:val="false"/>
          <w:i w:val="false"/>
          <w:color w:val="000000"/>
          <w:sz w:val="28"/>
        </w:rPr>
        <w:t>
      б) покупатели товара либо регионы продаж товара;</w:t>
      </w:r>
    </w:p>
    <w:bookmarkEnd w:id="143"/>
    <w:bookmarkStart w:name="z137" w:id="144"/>
    <w:p>
      <w:pPr>
        <w:spacing w:after="0"/>
        <w:ind w:left="0"/>
        <w:jc w:val="both"/>
      </w:pPr>
      <w:r>
        <w:rPr>
          <w:rFonts w:ascii="Times New Roman"/>
          <w:b w:val="false"/>
          <w:i w:val="false"/>
          <w:color w:val="000000"/>
          <w:sz w:val="28"/>
        </w:rPr>
        <w:t>
      в) наличие собственного производства товара;</w:t>
      </w:r>
    </w:p>
    <w:bookmarkEnd w:id="144"/>
    <w:bookmarkStart w:name="z138" w:id="145"/>
    <w:p>
      <w:pPr>
        <w:spacing w:after="0"/>
        <w:ind w:left="0"/>
        <w:jc w:val="both"/>
      </w:pPr>
      <w:r>
        <w:rPr>
          <w:rFonts w:ascii="Times New Roman"/>
          <w:b w:val="false"/>
          <w:i w:val="false"/>
          <w:color w:val="000000"/>
          <w:sz w:val="28"/>
        </w:rPr>
        <w:t>
      г) продавцы товара или продавцы товаров, необходимых для производства соответствующего товара.</w:t>
      </w:r>
    </w:p>
    <w:bookmarkEnd w:id="145"/>
    <w:bookmarkStart w:name="z139" w:id="146"/>
    <w:p>
      <w:pPr>
        <w:spacing w:after="0"/>
        <w:ind w:left="0"/>
        <w:jc w:val="both"/>
      </w:pPr>
      <w:r>
        <w:rPr>
          <w:rFonts w:ascii="Times New Roman"/>
          <w:b w:val="false"/>
          <w:i w:val="false"/>
          <w:color w:val="000000"/>
          <w:sz w:val="28"/>
        </w:rPr>
        <w:t>
      36. 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p>
    <w:bookmarkEnd w:id="146"/>
    <w:bookmarkStart w:name="z140" w:id="147"/>
    <w:p>
      <w:pPr>
        <w:spacing w:after="0"/>
        <w:ind w:left="0"/>
        <w:jc w:val="both"/>
      </w:pPr>
      <w:r>
        <w:rPr>
          <w:rFonts w:ascii="Times New Roman"/>
          <w:b w:val="false"/>
          <w:i w:val="false"/>
          <w:color w:val="000000"/>
          <w:sz w:val="28"/>
        </w:rPr>
        <w:t>
      В случае если на рынке действует небольшое количество покупателей (менее 15), выявляются хозяйственные связи этих покупателей с продавцами.</w:t>
      </w:r>
    </w:p>
    <w:bookmarkEnd w:id="147"/>
    <w:bookmarkStart w:name="z141" w:id="148"/>
    <w:p>
      <w:pPr>
        <w:spacing w:after="0"/>
        <w:ind w:left="0"/>
        <w:jc w:val="both"/>
      </w:pPr>
      <w:r>
        <w:rPr>
          <w:rFonts w:ascii="Times New Roman"/>
          <w:b w:val="false"/>
          <w:i w:val="false"/>
          <w:color w:val="000000"/>
          <w:sz w:val="28"/>
        </w:rPr>
        <w:t>
      VI. Расчет объема товарного рынка и долей хозяйствующих субъектов на товарном рынке</w:t>
      </w:r>
    </w:p>
    <w:bookmarkEnd w:id="148"/>
    <w:bookmarkStart w:name="z142" w:id="149"/>
    <w:p>
      <w:pPr>
        <w:spacing w:after="0"/>
        <w:ind w:left="0"/>
        <w:jc w:val="both"/>
      </w:pPr>
      <w:r>
        <w:rPr>
          <w:rFonts w:ascii="Times New Roman"/>
          <w:b w:val="false"/>
          <w:i w:val="false"/>
          <w:color w:val="000000"/>
          <w:sz w:val="28"/>
        </w:rPr>
        <w:t>
      37. 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 К иным показателям относятся объемы:</w:t>
      </w:r>
    </w:p>
    <w:bookmarkEnd w:id="149"/>
    <w:bookmarkStart w:name="z143" w:id="150"/>
    <w:p>
      <w:pPr>
        <w:spacing w:after="0"/>
        <w:ind w:left="0"/>
        <w:jc w:val="both"/>
      </w:pPr>
      <w:r>
        <w:rPr>
          <w:rFonts w:ascii="Times New Roman"/>
          <w:b w:val="false"/>
          <w:i w:val="false"/>
          <w:color w:val="000000"/>
          <w:sz w:val="28"/>
        </w:rPr>
        <w:t>
      а) поставок (отгрузок);</w:t>
      </w:r>
    </w:p>
    <w:bookmarkEnd w:id="150"/>
    <w:bookmarkStart w:name="z144" w:id="151"/>
    <w:p>
      <w:pPr>
        <w:spacing w:after="0"/>
        <w:ind w:left="0"/>
        <w:jc w:val="both"/>
      </w:pPr>
      <w:r>
        <w:rPr>
          <w:rFonts w:ascii="Times New Roman"/>
          <w:b w:val="false"/>
          <w:i w:val="false"/>
          <w:color w:val="000000"/>
          <w:sz w:val="28"/>
        </w:rPr>
        <w:t>
      б) выручки;</w:t>
      </w:r>
    </w:p>
    <w:bookmarkEnd w:id="151"/>
    <w:bookmarkStart w:name="z145" w:id="152"/>
    <w:p>
      <w:pPr>
        <w:spacing w:after="0"/>
        <w:ind w:left="0"/>
        <w:jc w:val="both"/>
      </w:pPr>
      <w:r>
        <w:rPr>
          <w:rFonts w:ascii="Times New Roman"/>
          <w:b w:val="false"/>
          <w:i w:val="false"/>
          <w:color w:val="000000"/>
          <w:sz w:val="28"/>
        </w:rPr>
        <w:t>
      в) перевозок;</w:t>
      </w:r>
    </w:p>
    <w:bookmarkEnd w:id="152"/>
    <w:bookmarkStart w:name="z146" w:id="153"/>
    <w:p>
      <w:pPr>
        <w:spacing w:after="0"/>
        <w:ind w:left="0"/>
        <w:jc w:val="both"/>
      </w:pPr>
      <w:r>
        <w:rPr>
          <w:rFonts w:ascii="Times New Roman"/>
          <w:b w:val="false"/>
          <w:i w:val="false"/>
          <w:color w:val="000000"/>
          <w:sz w:val="28"/>
        </w:rPr>
        <w:t>
      г) производства;</w:t>
      </w:r>
    </w:p>
    <w:bookmarkEnd w:id="153"/>
    <w:bookmarkStart w:name="z147" w:id="154"/>
    <w:p>
      <w:pPr>
        <w:spacing w:after="0"/>
        <w:ind w:left="0"/>
        <w:jc w:val="both"/>
      </w:pPr>
      <w:r>
        <w:rPr>
          <w:rFonts w:ascii="Times New Roman"/>
          <w:b w:val="false"/>
          <w:i w:val="false"/>
          <w:color w:val="000000"/>
          <w:sz w:val="28"/>
        </w:rPr>
        <w:t>
      д) производственных мощностей;</w:t>
      </w:r>
    </w:p>
    <w:bookmarkEnd w:id="154"/>
    <w:bookmarkStart w:name="z148" w:id="155"/>
    <w:p>
      <w:pPr>
        <w:spacing w:after="0"/>
        <w:ind w:left="0"/>
        <w:jc w:val="both"/>
      </w:pPr>
      <w:r>
        <w:rPr>
          <w:rFonts w:ascii="Times New Roman"/>
          <w:b w:val="false"/>
          <w:i w:val="false"/>
          <w:color w:val="000000"/>
          <w:sz w:val="28"/>
        </w:rPr>
        <w:t>
      е) запасов ресурсов;</w:t>
      </w:r>
    </w:p>
    <w:bookmarkEnd w:id="155"/>
    <w:bookmarkStart w:name="z149" w:id="156"/>
    <w:p>
      <w:pPr>
        <w:spacing w:after="0"/>
        <w:ind w:left="0"/>
        <w:jc w:val="both"/>
      </w:pPr>
      <w:r>
        <w:rPr>
          <w:rFonts w:ascii="Times New Roman"/>
          <w:b w:val="false"/>
          <w:i w:val="false"/>
          <w:color w:val="000000"/>
          <w:sz w:val="28"/>
        </w:rPr>
        <w:t>
      ж) товара в соответствии с заключенными договорами.</w:t>
      </w:r>
    </w:p>
    <w:bookmarkEnd w:id="156"/>
    <w:bookmarkStart w:name="z267" w:id="157"/>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xml:space="preserve">. В аналитическом заключении отражаются основания, по которым выбран тот или иной показатель из числа указанных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для оценки объема товарного рынка и долей хозяйствующих субъектов на товарном рынке.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0" w:id="158"/>
    <w:p>
      <w:pPr>
        <w:spacing w:after="0"/>
        <w:ind w:left="0"/>
        <w:jc w:val="both"/>
      </w:pPr>
      <w:r>
        <w:rPr>
          <w:rFonts w:ascii="Times New Roman"/>
          <w:b w:val="false"/>
          <w:i w:val="false"/>
          <w:color w:val="000000"/>
          <w:sz w:val="28"/>
        </w:rPr>
        <w:t xml:space="preserve">
      38.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p>
    <w:bookmarkEnd w:id="158"/>
    <w:bookmarkStart w:name="z151" w:id="159"/>
    <w:p>
      <w:pPr>
        <w:spacing w:after="0"/>
        <w:ind w:left="0"/>
        <w:jc w:val="both"/>
      </w:pPr>
      <w:r>
        <w:rPr>
          <w:rFonts w:ascii="Times New Roman"/>
          <w:b w:val="false"/>
          <w:i w:val="false"/>
          <w:color w:val="000000"/>
          <w:sz w:val="28"/>
        </w:rPr>
        <w:t>
      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p>
    <w:bookmarkEnd w:id="159"/>
    <w:bookmarkStart w:name="z152" w:id="160"/>
    <w:p>
      <w:pPr>
        <w:spacing w:after="0"/>
        <w:ind w:left="0"/>
        <w:jc w:val="both"/>
      </w:pPr>
      <w:r>
        <w:rPr>
          <w:rFonts w:ascii="Times New Roman"/>
          <w:b w:val="false"/>
          <w:i w:val="false"/>
          <w:color w:val="000000"/>
          <w:sz w:val="28"/>
        </w:rPr>
        <w:t>
      39. В зависимости от наличия информации объем товарного рынка определяется как:</w:t>
      </w:r>
    </w:p>
    <w:bookmarkEnd w:id="160"/>
    <w:bookmarkStart w:name="z153" w:id="161"/>
    <w:p>
      <w:pPr>
        <w:spacing w:after="0"/>
        <w:ind w:left="0"/>
        <w:jc w:val="both"/>
      </w:pPr>
      <w:r>
        <w:rPr>
          <w:rFonts w:ascii="Times New Roman"/>
          <w:b w:val="false"/>
          <w:i w:val="false"/>
          <w:color w:val="000000"/>
          <w:sz w:val="28"/>
        </w:rPr>
        <w:t>
      а) 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p>
    <w:bookmarkEnd w:id="161"/>
    <w:bookmarkStart w:name="z154" w:id="162"/>
    <w:p>
      <w:pPr>
        <w:spacing w:after="0"/>
        <w:ind w:left="0"/>
        <w:jc w:val="both"/>
      </w:pPr>
      <w:r>
        <w:rPr>
          <w:rFonts w:ascii="Times New Roman"/>
          <w:b w:val="false"/>
          <w:i w:val="false"/>
          <w:color w:val="000000"/>
          <w:sz w:val="28"/>
        </w:rPr>
        <w:t>
      б) 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p>
    <w:bookmarkEnd w:id="162"/>
    <w:bookmarkStart w:name="z155" w:id="163"/>
    <w:p>
      <w:pPr>
        <w:spacing w:after="0"/>
        <w:ind w:left="0"/>
        <w:jc w:val="both"/>
      </w:pPr>
      <w:r>
        <w:rPr>
          <w:rFonts w:ascii="Times New Roman"/>
          <w:b w:val="false"/>
          <w:i w:val="false"/>
          <w:color w:val="000000"/>
          <w:sz w:val="28"/>
        </w:rPr>
        <w:t>
      в) сумма объемов покупок товара действующими на товарном рынке покупателями, которая может в том числе определяться как:</w:t>
      </w:r>
    </w:p>
    <w:bookmarkEnd w:id="163"/>
    <w:bookmarkStart w:name="z156" w:id="164"/>
    <w:p>
      <w:pPr>
        <w:spacing w:after="0"/>
        <w:ind w:left="0"/>
        <w:jc w:val="both"/>
      </w:pPr>
      <w:r>
        <w:rPr>
          <w:rFonts w:ascii="Times New Roman"/>
          <w:b w:val="false"/>
          <w:i w:val="false"/>
          <w:color w:val="000000"/>
          <w:sz w:val="28"/>
        </w:rPr>
        <w:t>
      скорректированный на величину средней торговой наценки объем розничного товарооборота (для оптовых рынков);</w:t>
      </w:r>
    </w:p>
    <w:bookmarkEnd w:id="164"/>
    <w:bookmarkStart w:name="z157" w:id="165"/>
    <w:p>
      <w:pPr>
        <w:spacing w:after="0"/>
        <w:ind w:left="0"/>
        <w:jc w:val="both"/>
      </w:pPr>
      <w:r>
        <w:rPr>
          <w:rFonts w:ascii="Times New Roman"/>
          <w:b w:val="false"/>
          <w:i w:val="false"/>
          <w:color w:val="000000"/>
          <w:sz w:val="28"/>
        </w:rPr>
        <w:t>
      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p>
    <w:bookmarkEnd w:id="165"/>
    <w:bookmarkStart w:name="z158" w:id="166"/>
    <w:p>
      <w:pPr>
        <w:spacing w:after="0"/>
        <w:ind w:left="0"/>
        <w:jc w:val="both"/>
      </w:pPr>
      <w:r>
        <w:rPr>
          <w:rFonts w:ascii="Times New Roman"/>
          <w:b w:val="false"/>
          <w:i w:val="false"/>
          <w:color w:val="000000"/>
          <w:sz w:val="28"/>
        </w:rPr>
        <w:t>
      40. 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p>
    <w:bookmarkEnd w:id="166"/>
    <w:bookmarkStart w:name="z159" w:id="167"/>
    <w:p>
      <w:pPr>
        <w:spacing w:after="0"/>
        <w:ind w:left="0"/>
        <w:jc w:val="both"/>
      </w:pPr>
      <w:r>
        <w:rPr>
          <w:rFonts w:ascii="Times New Roman"/>
          <w:b w:val="false"/>
          <w:i w:val="false"/>
          <w:color w:val="000000"/>
          <w:sz w:val="28"/>
        </w:rPr>
        <w:t>
      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bookmarkEnd w:id="167"/>
    <w:bookmarkStart w:name="z160" w:id="168"/>
    <w:p>
      <w:pPr>
        <w:spacing w:after="0"/>
        <w:ind w:left="0"/>
        <w:jc w:val="both"/>
      </w:pPr>
      <w:r>
        <w:rPr>
          <w:rFonts w:ascii="Times New Roman"/>
          <w:b w:val="false"/>
          <w:i w:val="false"/>
          <w:color w:val="000000"/>
          <w:sz w:val="28"/>
        </w:rPr>
        <w:t>
      VII. Определение уровня концентрации товарного рынка</w:t>
      </w:r>
    </w:p>
    <w:bookmarkEnd w:id="168"/>
    <w:bookmarkStart w:name="z161" w:id="169"/>
    <w:p>
      <w:pPr>
        <w:spacing w:after="0"/>
        <w:ind w:left="0"/>
        <w:jc w:val="both"/>
      </w:pPr>
      <w:r>
        <w:rPr>
          <w:rFonts w:ascii="Times New Roman"/>
          <w:b w:val="false"/>
          <w:i w:val="false"/>
          <w:color w:val="000000"/>
          <w:sz w:val="28"/>
        </w:rPr>
        <w:t>
      41. Для определения уровня концентрации товарного рынка используются следующие показатели:</w:t>
      </w:r>
    </w:p>
    <w:bookmarkEnd w:id="169"/>
    <w:bookmarkStart w:name="z162" w:id="170"/>
    <w:p>
      <w:pPr>
        <w:spacing w:after="0"/>
        <w:ind w:left="0"/>
        <w:jc w:val="both"/>
      </w:pPr>
      <w:r>
        <w:rPr>
          <w:rFonts w:ascii="Times New Roman"/>
          <w:b w:val="false"/>
          <w:i w:val="false"/>
          <w:color w:val="000000"/>
          <w:sz w:val="28"/>
        </w:rPr>
        <w:t>
      а) коэффициент рыночной концентрации (CR</w:t>
      </w:r>
      <w:r>
        <w:rPr>
          <w:rFonts w:ascii="Times New Roman"/>
          <w:b w:val="false"/>
          <w:i w:val="false"/>
          <w:color w:val="000000"/>
          <w:vertAlign w:val="subscript"/>
        </w:rPr>
        <w:t>3</w:t>
      </w:r>
      <w:r>
        <w:rPr>
          <w:rFonts w:ascii="Times New Roman"/>
          <w:b w:val="false"/>
          <w:i w:val="false"/>
          <w:color w:val="000000"/>
          <w:sz w:val="28"/>
        </w:rPr>
        <w:t>) – сумма долей (выраженных в процентах)3 крупнейших хозяйствующих субъектов, осуществляющих деятельность на товарном рынке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w:t>
      </w:r>
    </w:p>
    <w:bookmarkEnd w:id="170"/>
    <w:bookmarkStart w:name="z163" w:id="171"/>
    <w:p>
      <w:pPr>
        <w:spacing w:after="0"/>
        <w:ind w:left="0"/>
        <w:jc w:val="both"/>
      </w:pPr>
      <w:r>
        <w:rPr>
          <w:rFonts w:ascii="Times New Roman"/>
          <w:b w:val="false"/>
          <w:i w:val="false"/>
          <w:color w:val="000000"/>
          <w:sz w:val="28"/>
        </w:rPr>
        <w:t>
      CR</w:t>
      </w:r>
      <w:r>
        <w:rPr>
          <w:rFonts w:ascii="Times New Roman"/>
          <w:b w:val="false"/>
          <w:i w:val="false"/>
          <w:color w:val="000000"/>
          <w:vertAlign w:val="subscript"/>
        </w:rPr>
        <w:t>3</w:t>
      </w:r>
      <w:r>
        <w:rPr>
          <w:rFonts w:ascii="Times New Roman"/>
          <w:b w:val="false"/>
          <w:i w:val="false"/>
          <w:color w:val="000000"/>
          <w:sz w:val="28"/>
        </w:rPr>
        <w:t xml:space="preserve"> =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2</w:t>
      </w:r>
      <w:r>
        <w:rPr>
          <w:rFonts w:ascii="Times New Roman"/>
          <w:b w:val="false"/>
          <w:i w:val="false"/>
          <w:color w:val="000000"/>
          <w:sz w:val="28"/>
        </w:rPr>
        <w:t>+D</w:t>
      </w:r>
      <w:r>
        <w:rPr>
          <w:rFonts w:ascii="Times New Roman"/>
          <w:b w:val="false"/>
          <w:i w:val="false"/>
          <w:color w:val="000000"/>
          <w:vertAlign w:val="subscript"/>
        </w:rPr>
        <w:t>3</w:t>
      </w:r>
      <w:r>
        <w:rPr>
          <w:rFonts w:ascii="Times New Roman"/>
          <w:b w:val="false"/>
          <w:i w:val="false"/>
          <w:color w:val="000000"/>
          <w:sz w:val="28"/>
        </w:rPr>
        <w:t>;</w:t>
      </w:r>
    </w:p>
    <w:bookmarkEnd w:id="171"/>
    <w:bookmarkStart w:name="z164" w:id="172"/>
    <w:p>
      <w:pPr>
        <w:spacing w:after="0"/>
        <w:ind w:left="0"/>
        <w:jc w:val="both"/>
      </w:pPr>
      <w:r>
        <w:rPr>
          <w:rFonts w:ascii="Times New Roman"/>
          <w:b w:val="false"/>
          <w:i w:val="false"/>
          <w:color w:val="000000"/>
          <w:sz w:val="28"/>
        </w:rPr>
        <w:t>
      б) индекс рыночной концентрации Герфиндаля – Гиршмана (HHI) – сумма квадратов долей (выраженных в процентах) на товарном рынке всех хозяйствующих субъектов, осуществляющих деятельность на товарном рынке:</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685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где:</w:t>
      </w:r>
    </w:p>
    <w:bookmarkEnd w:id="173"/>
    <w:bookmarkStart w:name="z166" w:id="174"/>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выраженная в процентах доля i-го хозяйствующего субъекта, осуществляющего деятельность на товарном рынке;</w:t>
      </w:r>
    </w:p>
    <w:bookmarkEnd w:id="174"/>
    <w:bookmarkStart w:name="z167" w:id="175"/>
    <w:p>
      <w:pPr>
        <w:spacing w:after="0"/>
        <w:ind w:left="0"/>
        <w:jc w:val="both"/>
      </w:pPr>
      <w:r>
        <w:rPr>
          <w:rFonts w:ascii="Times New Roman"/>
          <w:b w:val="false"/>
          <w:i w:val="false"/>
          <w:color w:val="000000"/>
          <w:sz w:val="28"/>
        </w:rPr>
        <w:t>
      N – общее количество хозяйствующих субъектов, осуществляющих деятельность на товарном рынке.</w:t>
      </w:r>
    </w:p>
    <w:bookmarkEnd w:id="175"/>
    <w:bookmarkStart w:name="z168" w:id="176"/>
    <w:p>
      <w:pPr>
        <w:spacing w:after="0"/>
        <w:ind w:left="0"/>
        <w:jc w:val="both"/>
      </w:pPr>
      <w:r>
        <w:rPr>
          <w:rFonts w:ascii="Times New Roman"/>
          <w:b w:val="false"/>
          <w:i w:val="false"/>
          <w:color w:val="000000"/>
          <w:sz w:val="28"/>
        </w:rPr>
        <w:t>
      42. В соответствии со значениями коэффициента рыночной концентрации и индекса рыночной концентрации Герфиндаля – Гиршмана выделяются следующие уровни концентрации товарного рынка:</w:t>
      </w:r>
    </w:p>
    <w:bookmarkEnd w:id="176"/>
    <w:bookmarkStart w:name="z169" w:id="177"/>
    <w:p>
      <w:pPr>
        <w:spacing w:after="0"/>
        <w:ind w:left="0"/>
        <w:jc w:val="both"/>
      </w:pPr>
      <w:r>
        <w:rPr>
          <w:rFonts w:ascii="Times New Roman"/>
          <w:b w:val="false"/>
          <w:i w:val="false"/>
          <w:color w:val="000000"/>
          <w:sz w:val="28"/>
        </w:rPr>
        <w:t>
      высокий (70% &lt;= CR</w:t>
      </w:r>
      <w:r>
        <w:rPr>
          <w:rFonts w:ascii="Times New Roman"/>
          <w:b w:val="false"/>
          <w:i w:val="false"/>
          <w:color w:val="000000"/>
          <w:vertAlign w:val="subscript"/>
        </w:rPr>
        <w:t>3</w:t>
      </w:r>
      <w:r>
        <w:rPr>
          <w:rFonts w:ascii="Times New Roman"/>
          <w:b w:val="false"/>
          <w:i w:val="false"/>
          <w:color w:val="000000"/>
          <w:sz w:val="28"/>
        </w:rPr>
        <w:t>&lt;= 100% или 2000 &lt;= HHI &lt;= 10 000);</w:t>
      </w:r>
    </w:p>
    <w:bookmarkEnd w:id="177"/>
    <w:bookmarkStart w:name="z170" w:id="178"/>
    <w:p>
      <w:pPr>
        <w:spacing w:after="0"/>
        <w:ind w:left="0"/>
        <w:jc w:val="both"/>
      </w:pPr>
      <w:r>
        <w:rPr>
          <w:rFonts w:ascii="Times New Roman"/>
          <w:b w:val="false"/>
          <w:i w:val="false"/>
          <w:color w:val="000000"/>
          <w:sz w:val="28"/>
        </w:rPr>
        <w:t>
      умеренный (45% &lt;= CR</w:t>
      </w:r>
      <w:r>
        <w:rPr>
          <w:rFonts w:ascii="Times New Roman"/>
          <w:b w:val="false"/>
          <w:i w:val="false"/>
          <w:color w:val="000000"/>
          <w:vertAlign w:val="subscript"/>
        </w:rPr>
        <w:t>3</w:t>
      </w:r>
      <w:r>
        <w:rPr>
          <w:rFonts w:ascii="Times New Roman"/>
          <w:b w:val="false"/>
          <w:i w:val="false"/>
          <w:color w:val="000000"/>
          <w:sz w:val="28"/>
        </w:rPr>
        <w:t>&lt; 70% или 1000 &lt;= HHI &lt; 2 000);</w:t>
      </w:r>
    </w:p>
    <w:bookmarkEnd w:id="178"/>
    <w:bookmarkStart w:name="z171" w:id="179"/>
    <w:p>
      <w:pPr>
        <w:spacing w:after="0"/>
        <w:ind w:left="0"/>
        <w:jc w:val="both"/>
      </w:pPr>
      <w:r>
        <w:rPr>
          <w:rFonts w:ascii="Times New Roman"/>
          <w:b w:val="false"/>
          <w:i w:val="false"/>
          <w:color w:val="000000"/>
          <w:sz w:val="28"/>
        </w:rPr>
        <w:t>
      низкий(CR</w:t>
      </w:r>
      <w:r>
        <w:rPr>
          <w:rFonts w:ascii="Times New Roman"/>
          <w:b w:val="false"/>
          <w:i w:val="false"/>
          <w:color w:val="000000"/>
          <w:vertAlign w:val="subscript"/>
        </w:rPr>
        <w:t>3</w:t>
      </w:r>
      <w:r>
        <w:rPr>
          <w:rFonts w:ascii="Times New Roman"/>
          <w:b w:val="false"/>
          <w:i w:val="false"/>
          <w:color w:val="000000"/>
          <w:sz w:val="28"/>
        </w:rPr>
        <w:t xml:space="preserve"> &lt; 45% или HHI &lt; 1 000).</w:t>
      </w:r>
    </w:p>
    <w:bookmarkEnd w:id="179"/>
    <w:bookmarkStart w:name="z172" w:id="180"/>
    <w:p>
      <w:pPr>
        <w:spacing w:after="0"/>
        <w:ind w:left="0"/>
        <w:jc w:val="both"/>
      </w:pPr>
      <w:r>
        <w:rPr>
          <w:rFonts w:ascii="Times New Roman"/>
          <w:b w:val="false"/>
          <w:i w:val="false"/>
          <w:color w:val="000000"/>
          <w:sz w:val="28"/>
        </w:rPr>
        <w:t>
      В случае если коэффициент рыночной концентрации и индекс рыночной концентрации Герфиндаля – 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p>
    <w:bookmarkEnd w:id="180"/>
    <w:bookmarkStart w:name="z173" w:id="181"/>
    <w:p>
      <w:pPr>
        <w:spacing w:after="0"/>
        <w:ind w:left="0"/>
        <w:jc w:val="both"/>
      </w:pPr>
      <w:r>
        <w:rPr>
          <w:rFonts w:ascii="Times New Roman"/>
          <w:b w:val="false"/>
          <w:i w:val="false"/>
          <w:color w:val="000000"/>
          <w:sz w:val="28"/>
        </w:rPr>
        <w:t>
      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bookmarkEnd w:id="181"/>
    <w:bookmarkStart w:name="z174" w:id="182"/>
    <w:p>
      <w:pPr>
        <w:spacing w:after="0"/>
        <w:ind w:left="0"/>
        <w:jc w:val="both"/>
      </w:pPr>
      <w:r>
        <w:rPr>
          <w:rFonts w:ascii="Times New Roman"/>
          <w:b w:val="false"/>
          <w:i w:val="false"/>
          <w:color w:val="000000"/>
          <w:sz w:val="28"/>
        </w:rPr>
        <w:t>
      VIII. Определение барьеров для входа на товарный рынок</w:t>
      </w:r>
    </w:p>
    <w:bookmarkEnd w:id="182"/>
    <w:bookmarkStart w:name="z175" w:id="183"/>
    <w:p>
      <w:pPr>
        <w:spacing w:after="0"/>
        <w:ind w:left="0"/>
        <w:jc w:val="both"/>
      </w:pPr>
      <w:r>
        <w:rPr>
          <w:rFonts w:ascii="Times New Roman"/>
          <w:b w:val="false"/>
          <w:i w:val="false"/>
          <w:color w:val="000000"/>
          <w:sz w:val="28"/>
        </w:rPr>
        <w:t>
      43. Процедура определения обстоятельств (действий), препятствующих (затрудняющих) началу деятельности хозяйствующих субъектов на товарном рынке (далее – барьеры для входа на товарный рынок), включает в себя:</w:t>
      </w:r>
    </w:p>
    <w:bookmarkEnd w:id="183"/>
    <w:bookmarkStart w:name="z176" w:id="184"/>
    <w:p>
      <w:pPr>
        <w:spacing w:after="0"/>
        <w:ind w:left="0"/>
        <w:jc w:val="both"/>
      </w:pPr>
      <w:r>
        <w:rPr>
          <w:rFonts w:ascii="Times New Roman"/>
          <w:b w:val="false"/>
          <w:i w:val="false"/>
          <w:color w:val="000000"/>
          <w:sz w:val="28"/>
        </w:rPr>
        <w:t>
      а) выявление наличия (отсутствия) барьеров для входа на товарный рынок;</w:t>
      </w:r>
    </w:p>
    <w:bookmarkEnd w:id="184"/>
    <w:bookmarkStart w:name="z177" w:id="185"/>
    <w:p>
      <w:pPr>
        <w:spacing w:after="0"/>
        <w:ind w:left="0"/>
        <w:jc w:val="both"/>
      </w:pPr>
      <w:r>
        <w:rPr>
          <w:rFonts w:ascii="Times New Roman"/>
          <w:b w:val="false"/>
          <w:i w:val="false"/>
          <w:color w:val="000000"/>
          <w:sz w:val="28"/>
        </w:rPr>
        <w:t>
      б) определение возможности преодоления выявленных барьеров для входа на товарный рынок.</w:t>
      </w:r>
    </w:p>
    <w:bookmarkEnd w:id="185"/>
    <w:bookmarkStart w:name="z178" w:id="186"/>
    <w:p>
      <w:pPr>
        <w:spacing w:after="0"/>
        <w:ind w:left="0"/>
        <w:jc w:val="both"/>
      </w:pPr>
      <w:r>
        <w:rPr>
          <w:rFonts w:ascii="Times New Roman"/>
          <w:b w:val="false"/>
          <w:i w:val="false"/>
          <w:color w:val="000000"/>
          <w:sz w:val="28"/>
        </w:rPr>
        <w:t>
      44. Барьерами для входа на товарный рынок являются:</w:t>
      </w:r>
    </w:p>
    <w:bookmarkEnd w:id="186"/>
    <w:bookmarkStart w:name="z179" w:id="187"/>
    <w:p>
      <w:pPr>
        <w:spacing w:after="0"/>
        <w:ind w:left="0"/>
        <w:jc w:val="both"/>
      </w:pPr>
      <w:r>
        <w:rPr>
          <w:rFonts w:ascii="Times New Roman"/>
          <w:b w:val="false"/>
          <w:i w:val="false"/>
          <w:color w:val="000000"/>
          <w:sz w:val="28"/>
        </w:rPr>
        <w:t>
      а) экономические ограничения, в том числе:</w:t>
      </w:r>
    </w:p>
    <w:bookmarkEnd w:id="187"/>
    <w:bookmarkStart w:name="z180" w:id="188"/>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их окупаемости;</w:t>
      </w:r>
    </w:p>
    <w:bookmarkEnd w:id="188"/>
    <w:bookmarkStart w:name="z181" w:id="189"/>
    <w:p>
      <w:pPr>
        <w:spacing w:after="0"/>
        <w:ind w:left="0"/>
        <w:jc w:val="both"/>
      </w:pPr>
      <w:r>
        <w:rPr>
          <w:rFonts w:ascii="Times New Roman"/>
          <w:b w:val="false"/>
          <w:i w:val="false"/>
          <w:color w:val="000000"/>
          <w:sz w:val="28"/>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p>
    <w:bookmarkEnd w:id="189"/>
    <w:bookmarkStart w:name="z182" w:id="190"/>
    <w:p>
      <w:pPr>
        <w:spacing w:after="0"/>
        <w:ind w:left="0"/>
        <w:jc w:val="both"/>
      </w:pPr>
      <w:r>
        <w:rPr>
          <w:rFonts w:ascii="Times New Roman"/>
          <w:b w:val="false"/>
          <w:i w:val="false"/>
          <w:color w:val="000000"/>
          <w:sz w:val="28"/>
        </w:rPr>
        <w:t>
      издержки выхода с рынка, включая инвестиции, которые невозможно возместить при прекращении хозяйственной деятельности;</w:t>
      </w:r>
    </w:p>
    <w:bookmarkEnd w:id="190"/>
    <w:bookmarkStart w:name="z183" w:id="191"/>
    <w:p>
      <w:pPr>
        <w:spacing w:after="0"/>
        <w:ind w:left="0"/>
        <w:jc w:val="both"/>
      </w:pPr>
      <w:r>
        <w:rPr>
          <w:rFonts w:ascii="Times New Roman"/>
          <w:b w:val="false"/>
          <w:i w:val="false"/>
          <w:color w:val="000000"/>
          <w:sz w:val="28"/>
        </w:rPr>
        <w:t>
      издержки получения доступа к необходимым ресурсам и правам интеллектуальной собственности, издержки на рекламу, на получение информации;</w:t>
      </w:r>
    </w:p>
    <w:bookmarkEnd w:id="191"/>
    <w:bookmarkStart w:name="z184" w:id="192"/>
    <w:p>
      <w:pPr>
        <w:spacing w:after="0"/>
        <w:ind w:left="0"/>
        <w:jc w:val="both"/>
      </w:pPr>
      <w:r>
        <w:rPr>
          <w:rFonts w:ascii="Times New Roman"/>
          <w:b w:val="false"/>
          <w:i w:val="false"/>
          <w:color w:val="000000"/>
          <w:sz w:val="28"/>
        </w:rPr>
        <w:t>
      транспортные ограничения;</w:t>
      </w:r>
    </w:p>
    <w:bookmarkEnd w:id="192"/>
    <w:bookmarkStart w:name="z185" w:id="193"/>
    <w:p>
      <w:pPr>
        <w:spacing w:after="0"/>
        <w:ind w:left="0"/>
        <w:jc w:val="both"/>
      </w:pPr>
      <w:r>
        <w:rPr>
          <w:rFonts w:ascii="Times New Roman"/>
          <w:b w:val="false"/>
          <w:i w:val="false"/>
          <w:color w:val="000000"/>
          <w:sz w:val="28"/>
        </w:rPr>
        <w:t>
      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p>
    <w:bookmarkEnd w:id="193"/>
    <w:bookmarkStart w:name="z186" w:id="194"/>
    <w:p>
      <w:pPr>
        <w:spacing w:after="0"/>
        <w:ind w:left="0"/>
        <w:jc w:val="both"/>
      </w:pPr>
      <w:r>
        <w:rPr>
          <w:rFonts w:ascii="Times New Roman"/>
          <w:b w:val="false"/>
          <w:i w:val="false"/>
          <w:color w:val="000000"/>
          <w:sz w:val="28"/>
        </w:rPr>
        <w:t>
      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p>
    <w:bookmarkEnd w:id="194"/>
    <w:bookmarkStart w:name="z187" w:id="195"/>
    <w:p>
      <w:pPr>
        <w:spacing w:after="0"/>
        <w:ind w:left="0"/>
        <w:jc w:val="both"/>
      </w:pPr>
      <w:r>
        <w:rPr>
          <w:rFonts w:ascii="Times New Roman"/>
          <w:b w:val="false"/>
          <w:i w:val="false"/>
          <w:color w:val="000000"/>
          <w:sz w:val="28"/>
        </w:rPr>
        <w:t>
      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p>
    <w:bookmarkEnd w:id="195"/>
    <w:bookmarkStart w:name="z188" w:id="196"/>
    <w:p>
      <w:pPr>
        <w:spacing w:after="0"/>
        <w:ind w:left="0"/>
        <w:jc w:val="both"/>
      </w:pPr>
      <w:r>
        <w:rPr>
          <w:rFonts w:ascii="Times New Roman"/>
          <w:b w:val="false"/>
          <w:i w:val="false"/>
          <w:color w:val="000000"/>
          <w:sz w:val="28"/>
        </w:rPr>
        <w:t>
      б) 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p>
    <w:bookmarkEnd w:id="196"/>
    <w:bookmarkStart w:name="z189" w:id="197"/>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197"/>
    <w:bookmarkStart w:name="z190" w:id="198"/>
    <w:p>
      <w:pPr>
        <w:spacing w:after="0"/>
        <w:ind w:left="0"/>
        <w:jc w:val="both"/>
      </w:pPr>
      <w:r>
        <w:rPr>
          <w:rFonts w:ascii="Times New Roman"/>
          <w:b w:val="false"/>
          <w:i w:val="false"/>
          <w:color w:val="000000"/>
          <w:sz w:val="28"/>
        </w:rPr>
        <w:t>
      квотирование производства или импорта (экспорта) товаров, применение специальных защитных, антидемпинговых и компенсационных мер;</w:t>
      </w:r>
    </w:p>
    <w:bookmarkEnd w:id="198"/>
    <w:bookmarkStart w:name="z191" w:id="199"/>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199"/>
    <w:bookmarkStart w:name="z192" w:id="200"/>
    <w:p>
      <w:pPr>
        <w:spacing w:after="0"/>
        <w:ind w:left="0"/>
        <w:jc w:val="both"/>
      </w:pPr>
      <w:r>
        <w:rPr>
          <w:rFonts w:ascii="Times New Roman"/>
          <w:b w:val="false"/>
          <w:i w:val="false"/>
          <w:color w:val="000000"/>
          <w:sz w:val="28"/>
        </w:rPr>
        <w:t>
      предоставление льгот отдельным хозяйствующим субъектам;</w:t>
      </w:r>
    </w:p>
    <w:bookmarkEnd w:id="200"/>
    <w:bookmarkStart w:name="z193" w:id="201"/>
    <w:p>
      <w:pPr>
        <w:spacing w:after="0"/>
        <w:ind w:left="0"/>
        <w:jc w:val="both"/>
      </w:pP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p>
    <w:bookmarkEnd w:id="201"/>
    <w:bookmarkStart w:name="z194" w:id="202"/>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и муниципальных нужд;</w:t>
      </w:r>
    </w:p>
    <w:bookmarkEnd w:id="202"/>
    <w:bookmarkStart w:name="z195" w:id="203"/>
    <w:p>
      <w:pPr>
        <w:spacing w:after="0"/>
        <w:ind w:left="0"/>
        <w:jc w:val="both"/>
      </w:pPr>
      <w:r>
        <w:rPr>
          <w:rFonts w:ascii="Times New Roman"/>
          <w:b w:val="false"/>
          <w:i w:val="false"/>
          <w:color w:val="000000"/>
          <w:sz w:val="28"/>
        </w:rPr>
        <w:t>
      экологические ограничения, в том числе запрет на строительство производственных мощностей и объектов транспортной инфраструктуры;</w:t>
      </w:r>
    </w:p>
    <w:bookmarkEnd w:id="203"/>
    <w:bookmarkStart w:name="z196" w:id="204"/>
    <w:p>
      <w:pPr>
        <w:spacing w:after="0"/>
        <w:ind w:left="0"/>
        <w:jc w:val="both"/>
      </w:pPr>
      <w:r>
        <w:rPr>
          <w:rFonts w:ascii="Times New Roman"/>
          <w:b w:val="false"/>
          <w:i w:val="false"/>
          <w:color w:val="000000"/>
          <w:sz w:val="28"/>
        </w:rPr>
        <w:t>
      технические регламенты, стандарты, иные акты, предусматривающие требования к качеству товара и (или) безопасности товара;</w:t>
      </w:r>
    </w:p>
    <w:bookmarkEnd w:id="204"/>
    <w:bookmarkStart w:name="z197" w:id="205"/>
    <w:p>
      <w:pPr>
        <w:spacing w:after="0"/>
        <w:ind w:left="0"/>
        <w:jc w:val="both"/>
      </w:pPr>
      <w:r>
        <w:rPr>
          <w:rFonts w:ascii="Times New Roman"/>
          <w:b w:val="false"/>
          <w:i w:val="false"/>
          <w:color w:val="000000"/>
          <w:sz w:val="28"/>
        </w:rPr>
        <w:t>
      в) стратегия поведения хозяйствующих субъектов, осуществляющих деятельность на товарном рынке, направленная на создание барьеров для входа на товарный рынок, в том числе:</w:t>
      </w:r>
    </w:p>
    <w:bookmarkEnd w:id="205"/>
    <w:bookmarkStart w:name="z198" w:id="206"/>
    <w:p>
      <w:pPr>
        <w:spacing w:after="0"/>
        <w:ind w:left="0"/>
        <w:jc w:val="both"/>
      </w:pPr>
      <w:r>
        <w:rPr>
          <w:rFonts w:ascii="Times New Roman"/>
          <w:b w:val="false"/>
          <w:i w:val="false"/>
          <w:color w:val="000000"/>
          <w:sz w:val="28"/>
        </w:rPr>
        <w:t>
      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p>
    <w:bookmarkEnd w:id="206"/>
    <w:bookmarkStart w:name="z199" w:id="207"/>
    <w:p>
      <w:pPr>
        <w:spacing w:after="0"/>
        <w:ind w:left="0"/>
        <w:jc w:val="both"/>
      </w:pPr>
      <w:r>
        <w:rPr>
          <w:rFonts w:ascii="Times New Roman"/>
          <w:b w:val="false"/>
          <w:i w:val="false"/>
          <w:color w:val="000000"/>
          <w:sz w:val="28"/>
        </w:rPr>
        <w:t>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p>
    <w:bookmarkEnd w:id="207"/>
    <w:bookmarkStart w:name="z200" w:id="208"/>
    <w:p>
      <w:pPr>
        <w:spacing w:after="0"/>
        <w:ind w:left="0"/>
        <w:jc w:val="both"/>
      </w:pPr>
      <w:r>
        <w:rPr>
          <w:rFonts w:ascii="Times New Roman"/>
          <w:b w:val="false"/>
          <w:i w:val="false"/>
          <w:color w:val="000000"/>
          <w:sz w:val="28"/>
        </w:rPr>
        <w:t>
      проведение интенсивных рекламных кампаний;</w:t>
      </w:r>
    </w:p>
    <w:bookmarkEnd w:id="208"/>
    <w:bookmarkStart w:name="z201" w:id="209"/>
    <w:p>
      <w:pPr>
        <w:spacing w:after="0"/>
        <w:ind w:left="0"/>
        <w:jc w:val="both"/>
      </w:pPr>
      <w:r>
        <w:rPr>
          <w:rFonts w:ascii="Times New Roman"/>
          <w:b w:val="false"/>
          <w:i w:val="false"/>
          <w:color w:val="000000"/>
          <w:sz w:val="28"/>
        </w:rPr>
        <w:t>
      г) 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 – вертикально интегрированные хозяйствующие субъекты),в том числе:</w:t>
      </w:r>
    </w:p>
    <w:bookmarkEnd w:id="209"/>
    <w:bookmarkStart w:name="z202" w:id="210"/>
    <w:p>
      <w:pPr>
        <w:spacing w:after="0"/>
        <w:ind w:left="0"/>
        <w:jc w:val="both"/>
      </w:pPr>
      <w:r>
        <w:rPr>
          <w:rFonts w:ascii="Times New Roman"/>
          <w:b w:val="false"/>
          <w:i w:val="false"/>
          <w:color w:val="000000"/>
          <w:sz w:val="28"/>
        </w:rPr>
        <w:t>
      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p>
    <w:bookmarkEnd w:id="210"/>
    <w:bookmarkStart w:name="z203" w:id="211"/>
    <w:p>
      <w:pPr>
        <w:spacing w:after="0"/>
        <w:ind w:left="0"/>
        <w:jc w:val="both"/>
      </w:pPr>
      <w:r>
        <w:rPr>
          <w:rFonts w:ascii="Times New Roman"/>
          <w:b w:val="false"/>
          <w:i w:val="false"/>
          <w:color w:val="000000"/>
          <w:sz w:val="28"/>
        </w:rPr>
        <w:t>
      необходимость участия потенциальных участников товарного рынка в вертикальной интеграции, что увеличивает издержки для входа на товарный рынок.</w:t>
      </w:r>
    </w:p>
    <w:bookmarkEnd w:id="211"/>
    <w:bookmarkStart w:name="z278" w:id="212"/>
    <w:p>
      <w:pPr>
        <w:spacing w:after="0"/>
        <w:ind w:left="0"/>
        <w:jc w:val="both"/>
      </w:pPr>
      <w:r>
        <w:rPr>
          <w:rFonts w:ascii="Times New Roman"/>
          <w:b w:val="false"/>
          <w:i w:val="false"/>
          <w:color w:val="000000"/>
          <w:sz w:val="28"/>
        </w:rPr>
        <w:t>
      44</w:t>
      </w:r>
      <w:r>
        <w:rPr>
          <w:rFonts w:ascii="Times New Roman"/>
          <w:b w:val="false"/>
          <w:i w:val="false"/>
          <w:color w:val="000000"/>
          <w:vertAlign w:val="superscript"/>
        </w:rPr>
        <w:t>1</w:t>
      </w:r>
      <w:r>
        <w:rPr>
          <w:rFonts w:ascii="Times New Roman"/>
          <w:b w:val="false"/>
          <w:i w:val="false"/>
          <w:color w:val="000000"/>
          <w:sz w:val="28"/>
        </w:rPr>
        <w:t>. В качестве барьера могут быть рассмотрены "сетевые эффекты".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44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4" w:id="213"/>
    <w:p>
      <w:pPr>
        <w:spacing w:after="0"/>
        <w:ind w:left="0"/>
        <w:jc w:val="both"/>
      </w:pPr>
      <w:r>
        <w:rPr>
          <w:rFonts w:ascii="Times New Roman"/>
          <w:b w:val="false"/>
          <w:i w:val="false"/>
          <w:color w:val="000000"/>
          <w:sz w:val="28"/>
        </w:rPr>
        <w:t>
      45. 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p>
    <w:bookmarkEnd w:id="213"/>
    <w:bookmarkStart w:name="z205" w:id="214"/>
    <w:p>
      <w:pPr>
        <w:spacing w:after="0"/>
        <w:ind w:left="0"/>
        <w:jc w:val="both"/>
      </w:pPr>
      <w:r>
        <w:rPr>
          <w:rFonts w:ascii="Times New Roman"/>
          <w:b w:val="false"/>
          <w:i w:val="false"/>
          <w:color w:val="000000"/>
          <w:sz w:val="28"/>
        </w:rPr>
        <w:t>
      46. Состав потенциальных продавцов может определяться с применением следующих методов:</w:t>
      </w:r>
    </w:p>
    <w:bookmarkEnd w:id="214"/>
    <w:bookmarkStart w:name="z206" w:id="215"/>
    <w:p>
      <w:pPr>
        <w:spacing w:after="0"/>
        <w:ind w:left="0"/>
        <w:jc w:val="both"/>
      </w:pPr>
      <w:r>
        <w:rPr>
          <w:rFonts w:ascii="Times New Roman"/>
          <w:b w:val="false"/>
          <w:i w:val="false"/>
          <w:color w:val="000000"/>
          <w:sz w:val="28"/>
        </w:rPr>
        <w:t>
      а)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bookmarkEnd w:id="215"/>
    <w:bookmarkStart w:name="z207" w:id="216"/>
    <w:p>
      <w:pPr>
        <w:spacing w:after="0"/>
        <w:ind w:left="0"/>
        <w:jc w:val="both"/>
      </w:pPr>
      <w:r>
        <w:rPr>
          <w:rFonts w:ascii="Times New Roman"/>
          <w:b w:val="false"/>
          <w:i w:val="false"/>
          <w:color w:val="000000"/>
          <w:sz w:val="28"/>
        </w:rPr>
        <w:t>
      б) метод экспертных оценок (опроса специалистов).</w:t>
      </w:r>
    </w:p>
    <w:bookmarkEnd w:id="216"/>
    <w:bookmarkStart w:name="z208" w:id="217"/>
    <w:p>
      <w:pPr>
        <w:spacing w:after="0"/>
        <w:ind w:left="0"/>
        <w:jc w:val="both"/>
      </w:pPr>
      <w:r>
        <w:rPr>
          <w:rFonts w:ascii="Times New Roman"/>
          <w:b w:val="false"/>
          <w:i w:val="false"/>
          <w:color w:val="000000"/>
          <w:sz w:val="28"/>
        </w:rPr>
        <w:t>
      47.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p>
    <w:bookmarkEnd w:id="217"/>
    <w:bookmarkStart w:name="z209" w:id="218"/>
    <w:p>
      <w:pPr>
        <w:spacing w:after="0"/>
        <w:ind w:left="0"/>
        <w:jc w:val="both"/>
      </w:pPr>
      <w:r>
        <w:rPr>
          <w:rFonts w:ascii="Times New Roman"/>
          <w:b w:val="false"/>
          <w:i w:val="false"/>
          <w:color w:val="000000"/>
          <w:sz w:val="28"/>
        </w:rPr>
        <w:t>
      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p>
    <w:bookmarkEnd w:id="218"/>
    <w:bookmarkStart w:name="z210" w:id="219"/>
    <w:p>
      <w:pPr>
        <w:spacing w:after="0"/>
        <w:ind w:left="0"/>
        <w:jc w:val="both"/>
      </w:pP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продавцов на товарном рынке.</w:t>
      </w:r>
    </w:p>
    <w:bookmarkEnd w:id="219"/>
    <w:bookmarkStart w:name="z211" w:id="220"/>
    <w:p>
      <w:pPr>
        <w:spacing w:after="0"/>
        <w:ind w:left="0"/>
        <w:jc w:val="both"/>
      </w:pPr>
      <w:r>
        <w:rPr>
          <w:rFonts w:ascii="Times New Roman"/>
          <w:b w:val="false"/>
          <w:i w:val="false"/>
          <w:color w:val="000000"/>
          <w:sz w:val="28"/>
        </w:rPr>
        <w:t>
      IX. Оценка состояния конкуренции на товарном рынке</w:t>
      </w:r>
    </w:p>
    <w:bookmarkEnd w:id="220"/>
    <w:bookmarkStart w:name="z212" w:id="221"/>
    <w:p>
      <w:pPr>
        <w:spacing w:after="0"/>
        <w:ind w:left="0"/>
        <w:jc w:val="both"/>
      </w:pPr>
      <w:r>
        <w:rPr>
          <w:rFonts w:ascii="Times New Roman"/>
          <w:b w:val="false"/>
          <w:i w:val="false"/>
          <w:color w:val="000000"/>
          <w:sz w:val="28"/>
        </w:rPr>
        <w:t>
      48. 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p>
    <w:bookmarkEnd w:id="221"/>
    <w:bookmarkStart w:name="z213" w:id="222"/>
    <w:p>
      <w:pPr>
        <w:spacing w:after="0"/>
        <w:ind w:left="0"/>
        <w:jc w:val="both"/>
      </w:pPr>
      <w:r>
        <w:rPr>
          <w:rFonts w:ascii="Times New Roman"/>
          <w:b w:val="false"/>
          <w:i w:val="false"/>
          <w:color w:val="000000"/>
          <w:sz w:val="28"/>
        </w:rPr>
        <w:t>
      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подпунктами "а" и "в" пункта 2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p>
    <w:bookmarkEnd w:id="222"/>
    <w:bookmarkStart w:name="z214" w:id="223"/>
    <w:p>
      <w:pPr>
        <w:spacing w:after="0"/>
        <w:ind w:left="0"/>
        <w:jc w:val="both"/>
      </w:pPr>
      <w:r>
        <w:rPr>
          <w:rFonts w:ascii="Times New Roman"/>
          <w:b w:val="false"/>
          <w:i w:val="false"/>
          <w:color w:val="000000"/>
          <w:sz w:val="28"/>
        </w:rPr>
        <w:t>
      49. 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разделами VII и VIII настоящей Методики).</w:t>
      </w:r>
    </w:p>
    <w:bookmarkEnd w:id="223"/>
    <w:bookmarkStart w:name="z215" w:id="224"/>
    <w:p>
      <w:pPr>
        <w:spacing w:after="0"/>
        <w:ind w:left="0"/>
        <w:jc w:val="both"/>
      </w:pPr>
      <w:r>
        <w:rPr>
          <w:rFonts w:ascii="Times New Roman"/>
          <w:b w:val="false"/>
          <w:i w:val="false"/>
          <w:color w:val="000000"/>
          <w:sz w:val="28"/>
        </w:rPr>
        <w:t>
      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пункте 16 статьи 2 Соглашения, свидетельствуют о возможности отнесения товарного рынка к рынку с неразвитой конкуренцией.</w:t>
      </w:r>
    </w:p>
    <w:bookmarkEnd w:id="224"/>
    <w:bookmarkStart w:name="z216" w:id="225"/>
    <w:p>
      <w:pPr>
        <w:spacing w:after="0"/>
        <w:ind w:left="0"/>
        <w:jc w:val="both"/>
      </w:pPr>
      <w:r>
        <w:rPr>
          <w:rFonts w:ascii="Times New Roman"/>
          <w:b w:val="false"/>
          <w:i w:val="false"/>
          <w:color w:val="000000"/>
          <w:sz w:val="28"/>
        </w:rPr>
        <w:t>
      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p>
    <w:bookmarkEnd w:id="225"/>
    <w:bookmarkStart w:name="z217" w:id="226"/>
    <w:p>
      <w:pPr>
        <w:spacing w:after="0"/>
        <w:ind w:left="0"/>
        <w:jc w:val="both"/>
      </w:pPr>
      <w:r>
        <w:rPr>
          <w:rFonts w:ascii="Times New Roman"/>
          <w:b w:val="false"/>
          <w:i w:val="false"/>
          <w:color w:val="000000"/>
          <w:sz w:val="28"/>
        </w:rPr>
        <w:t>
      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p>
    <w:bookmarkEnd w:id="226"/>
    <w:bookmarkStart w:name="z218" w:id="227"/>
    <w:p>
      <w:pPr>
        <w:spacing w:after="0"/>
        <w:ind w:left="0"/>
        <w:jc w:val="both"/>
      </w:pPr>
      <w:r>
        <w:rPr>
          <w:rFonts w:ascii="Times New Roman"/>
          <w:b w:val="false"/>
          <w:i w:val="false"/>
          <w:color w:val="000000"/>
          <w:sz w:val="28"/>
        </w:rPr>
        <w:t xml:space="preserve">
      50. В случае если указанных в </w:t>
      </w:r>
      <w:r>
        <w:rPr>
          <w:rFonts w:ascii="Times New Roman"/>
          <w:b w:val="false"/>
          <w:i w:val="false"/>
          <w:color w:val="000000"/>
          <w:sz w:val="28"/>
        </w:rPr>
        <w:t>пункте 49</w:t>
      </w:r>
      <w:r>
        <w:rPr>
          <w:rFonts w:ascii="Times New Roman"/>
          <w:b w:val="false"/>
          <w:i w:val="false"/>
          <w:color w:val="000000"/>
          <w:sz w:val="28"/>
        </w:rPr>
        <w:t xml:space="preserve"> настоящей Методики характеристик недостаточно для определения вида рынка, к которому относится товарный рынок, то анализируются:</w:t>
      </w:r>
    </w:p>
    <w:bookmarkEnd w:id="227"/>
    <w:bookmarkStart w:name="z219" w:id="228"/>
    <w:p>
      <w:pPr>
        <w:spacing w:after="0"/>
        <w:ind w:left="0"/>
        <w:jc w:val="both"/>
      </w:pPr>
      <w:r>
        <w:rPr>
          <w:rFonts w:ascii="Times New Roman"/>
          <w:b w:val="false"/>
          <w:i w:val="false"/>
          <w:color w:val="000000"/>
          <w:sz w:val="28"/>
        </w:rPr>
        <w:t xml:space="preserve">
      а) поведение хозяйствующих субъектов на товарном рынке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настоящей Методики);</w:t>
      </w:r>
    </w:p>
    <w:bookmarkEnd w:id="228"/>
    <w:bookmarkStart w:name="z220" w:id="229"/>
    <w:p>
      <w:pPr>
        <w:spacing w:after="0"/>
        <w:ind w:left="0"/>
        <w:jc w:val="both"/>
      </w:pPr>
      <w:r>
        <w:rPr>
          <w:rFonts w:ascii="Times New Roman"/>
          <w:b w:val="false"/>
          <w:i w:val="false"/>
          <w:color w:val="000000"/>
          <w:sz w:val="28"/>
        </w:rPr>
        <w:t>
      б) результаты хозяйственной деятельности (в соответствии с пунктом 54 настоящей Методики);</w:t>
      </w:r>
    </w:p>
    <w:bookmarkEnd w:id="229"/>
    <w:bookmarkStart w:name="z221" w:id="230"/>
    <w:p>
      <w:pPr>
        <w:spacing w:after="0"/>
        <w:ind w:left="0"/>
        <w:jc w:val="both"/>
      </w:pPr>
      <w:r>
        <w:rPr>
          <w:rFonts w:ascii="Times New Roman"/>
          <w:b w:val="false"/>
          <w:i w:val="false"/>
          <w:color w:val="000000"/>
          <w:sz w:val="28"/>
        </w:rPr>
        <w:t xml:space="preserve">
      в) факторы, способствующие ограничению конкуренции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настоящей Методики).</w:t>
      </w:r>
    </w:p>
    <w:bookmarkEnd w:id="230"/>
    <w:bookmarkStart w:name="z222" w:id="231"/>
    <w:p>
      <w:pPr>
        <w:spacing w:after="0"/>
        <w:ind w:left="0"/>
        <w:jc w:val="both"/>
      </w:pPr>
      <w:r>
        <w:rPr>
          <w:rFonts w:ascii="Times New Roman"/>
          <w:b w:val="false"/>
          <w:i w:val="false"/>
          <w:color w:val="000000"/>
          <w:sz w:val="28"/>
        </w:rPr>
        <w:t>
      51. 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p>
    <w:bookmarkEnd w:id="231"/>
    <w:bookmarkStart w:name="z223" w:id="232"/>
    <w:p>
      <w:pPr>
        <w:spacing w:after="0"/>
        <w:ind w:left="0"/>
        <w:jc w:val="both"/>
      </w:pPr>
      <w:r>
        <w:rPr>
          <w:rFonts w:ascii="Times New Roman"/>
          <w:b w:val="false"/>
          <w:i w:val="false"/>
          <w:color w:val="000000"/>
          <w:sz w:val="28"/>
        </w:rPr>
        <w:t>
      а) 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p>
    <w:bookmarkEnd w:id="232"/>
    <w:bookmarkStart w:name="z224" w:id="233"/>
    <w:p>
      <w:pPr>
        <w:spacing w:after="0"/>
        <w:ind w:left="0"/>
        <w:jc w:val="both"/>
      </w:pPr>
      <w:r>
        <w:rPr>
          <w:rFonts w:ascii="Times New Roman"/>
          <w:b w:val="false"/>
          <w:i w:val="false"/>
          <w:color w:val="000000"/>
          <w:sz w:val="28"/>
        </w:rPr>
        <w:t>
      б) изучение маркетинговой стратегии продавцов (в частности, определение способов борьбы участников товарного рынка за увеличение доли на нем);</w:t>
      </w:r>
    </w:p>
    <w:bookmarkEnd w:id="233"/>
    <w:bookmarkStart w:name="z225" w:id="234"/>
    <w:p>
      <w:pPr>
        <w:spacing w:after="0"/>
        <w:ind w:left="0"/>
        <w:jc w:val="both"/>
      </w:pPr>
      <w:r>
        <w:rPr>
          <w:rFonts w:ascii="Times New Roman"/>
          <w:b w:val="false"/>
          <w:i w:val="false"/>
          <w:color w:val="000000"/>
          <w:sz w:val="28"/>
        </w:rPr>
        <w:t>
      в) установление фактов предоставления продавцами льгот отдельным покупателям (группе покупателей);</w:t>
      </w:r>
    </w:p>
    <w:bookmarkEnd w:id="234"/>
    <w:bookmarkStart w:name="z226" w:id="235"/>
    <w:p>
      <w:pPr>
        <w:spacing w:after="0"/>
        <w:ind w:left="0"/>
        <w:jc w:val="both"/>
      </w:pPr>
      <w:r>
        <w:rPr>
          <w:rFonts w:ascii="Times New Roman"/>
          <w:b w:val="false"/>
          <w:i w:val="false"/>
          <w:color w:val="000000"/>
          <w:sz w:val="28"/>
        </w:rPr>
        <w:t>
      г) при наличии признаков нарушения правил конкуренции – оценку последствий такого нарушения для конкуренции.</w:t>
      </w:r>
    </w:p>
    <w:bookmarkEnd w:id="235"/>
    <w:bookmarkStart w:name="z227" w:id="236"/>
    <w:p>
      <w:pPr>
        <w:spacing w:after="0"/>
        <w:ind w:left="0"/>
        <w:jc w:val="both"/>
      </w:pPr>
      <w:r>
        <w:rPr>
          <w:rFonts w:ascii="Times New Roman"/>
          <w:b w:val="false"/>
          <w:i w:val="false"/>
          <w:color w:val="000000"/>
          <w:sz w:val="28"/>
        </w:rPr>
        <w:t>
      52. При анализе результатов хозяйственной деятельности могут рассматриваться:</w:t>
      </w:r>
    </w:p>
    <w:bookmarkEnd w:id="236"/>
    <w:bookmarkStart w:name="z228" w:id="237"/>
    <w:p>
      <w:pPr>
        <w:spacing w:after="0"/>
        <w:ind w:left="0"/>
        <w:jc w:val="both"/>
      </w:pPr>
      <w:r>
        <w:rPr>
          <w:rFonts w:ascii="Times New Roman"/>
          <w:b w:val="false"/>
          <w:i w:val="false"/>
          <w:color w:val="000000"/>
          <w:sz w:val="28"/>
        </w:rPr>
        <w:t>
      а) динамика цен на товарном рынке;</w:t>
      </w:r>
    </w:p>
    <w:bookmarkEnd w:id="237"/>
    <w:bookmarkStart w:name="z229" w:id="238"/>
    <w:p>
      <w:pPr>
        <w:spacing w:after="0"/>
        <w:ind w:left="0"/>
        <w:jc w:val="both"/>
      </w:pPr>
      <w:r>
        <w:rPr>
          <w:rFonts w:ascii="Times New Roman"/>
          <w:b w:val="false"/>
          <w:i w:val="false"/>
          <w:color w:val="000000"/>
          <w:sz w:val="28"/>
        </w:rPr>
        <w:t>
      б) динамика объема товарного рынка и спроса (в том числе наличие необеспеченного спроса и возможностей расширения спроса);</w:t>
      </w:r>
    </w:p>
    <w:bookmarkEnd w:id="238"/>
    <w:bookmarkStart w:name="z230" w:id="239"/>
    <w:p>
      <w:pPr>
        <w:spacing w:after="0"/>
        <w:ind w:left="0"/>
        <w:jc w:val="both"/>
      </w:pPr>
      <w:r>
        <w:rPr>
          <w:rFonts w:ascii="Times New Roman"/>
          <w:b w:val="false"/>
          <w:i w:val="false"/>
          <w:color w:val="000000"/>
          <w:sz w:val="28"/>
        </w:rPr>
        <w:t>
      в) стабильность долей хозяйствующих субъектов на товарном рынке;</w:t>
      </w:r>
    </w:p>
    <w:bookmarkEnd w:id="239"/>
    <w:bookmarkStart w:name="z231" w:id="240"/>
    <w:p>
      <w:pPr>
        <w:spacing w:after="0"/>
        <w:ind w:left="0"/>
        <w:jc w:val="both"/>
      </w:pPr>
      <w:r>
        <w:rPr>
          <w:rFonts w:ascii="Times New Roman"/>
          <w:b w:val="false"/>
          <w:i w:val="false"/>
          <w:color w:val="000000"/>
          <w:sz w:val="28"/>
        </w:rPr>
        <w:t>
      г) частота появления на товарном рынке новых товаров.</w:t>
      </w:r>
    </w:p>
    <w:bookmarkEnd w:id="240"/>
    <w:bookmarkStart w:name="z232" w:id="241"/>
    <w:p>
      <w:pPr>
        <w:spacing w:after="0"/>
        <w:ind w:left="0"/>
        <w:jc w:val="both"/>
      </w:pPr>
      <w:r>
        <w:rPr>
          <w:rFonts w:ascii="Times New Roman"/>
          <w:b w:val="false"/>
          <w:i w:val="false"/>
          <w:color w:val="000000"/>
          <w:sz w:val="28"/>
        </w:rPr>
        <w:t>
      53. К факторам, способствующим ограничению конкуренции на товарном рынке, могут относиться:</w:t>
      </w:r>
    </w:p>
    <w:bookmarkEnd w:id="241"/>
    <w:bookmarkStart w:name="z233" w:id="242"/>
    <w:p>
      <w:pPr>
        <w:spacing w:after="0"/>
        <w:ind w:left="0"/>
        <w:jc w:val="both"/>
      </w:pPr>
      <w:r>
        <w:rPr>
          <w:rFonts w:ascii="Times New Roman"/>
          <w:b w:val="false"/>
          <w:i w:val="false"/>
          <w:color w:val="000000"/>
          <w:sz w:val="28"/>
        </w:rPr>
        <w:t>
      а) наличие барьеров для распространения информации о взаимозаменяемых товарах;</w:t>
      </w:r>
    </w:p>
    <w:bookmarkEnd w:id="242"/>
    <w:bookmarkStart w:name="z234" w:id="243"/>
    <w:p>
      <w:pPr>
        <w:spacing w:after="0"/>
        <w:ind w:left="0"/>
        <w:jc w:val="both"/>
      </w:pPr>
      <w:r>
        <w:rPr>
          <w:rFonts w:ascii="Times New Roman"/>
          <w:b w:val="false"/>
          <w:i w:val="false"/>
          <w:color w:val="000000"/>
          <w:sz w:val="28"/>
        </w:rPr>
        <w:t>
      б) наличие значительной доли вертикально интегрированных хозяйствующих субъектов;</w:t>
      </w:r>
    </w:p>
    <w:bookmarkEnd w:id="243"/>
    <w:bookmarkStart w:name="z235" w:id="244"/>
    <w:p>
      <w:pPr>
        <w:spacing w:after="0"/>
        <w:ind w:left="0"/>
        <w:jc w:val="both"/>
      </w:pPr>
      <w:r>
        <w:rPr>
          <w:rFonts w:ascii="Times New Roman"/>
          <w:b w:val="false"/>
          <w:i w:val="false"/>
          <w:color w:val="000000"/>
          <w:sz w:val="28"/>
        </w:rPr>
        <w:t>
      в) снижение в течение временного интервала исследования доли хозяйствующих субъектов, не являющихся вертикально интегрированными;</w:t>
      </w:r>
    </w:p>
    <w:bookmarkEnd w:id="244"/>
    <w:bookmarkStart w:name="z236" w:id="245"/>
    <w:p>
      <w:pPr>
        <w:spacing w:after="0"/>
        <w:ind w:left="0"/>
        <w:jc w:val="both"/>
      </w:pPr>
      <w:r>
        <w:rPr>
          <w:rFonts w:ascii="Times New Roman"/>
          <w:b w:val="false"/>
          <w:i w:val="false"/>
          <w:color w:val="000000"/>
          <w:sz w:val="28"/>
        </w:rPr>
        <w:t>
      г) 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bookmarkEnd w:id="245"/>
    <w:bookmarkStart w:name="z237" w:id="246"/>
    <w:p>
      <w:pPr>
        <w:spacing w:after="0"/>
        <w:ind w:left="0"/>
        <w:jc w:val="both"/>
      </w:pPr>
      <w:r>
        <w:rPr>
          <w:rFonts w:ascii="Times New Roman"/>
          <w:b w:val="false"/>
          <w:i w:val="false"/>
          <w:color w:val="000000"/>
          <w:sz w:val="28"/>
        </w:rPr>
        <w:t>
      X. Особенности проведения оценки состояния конкуренции на отдельных товарных рынках</w:t>
      </w:r>
    </w:p>
    <w:bookmarkEnd w:id="246"/>
    <w:bookmarkStart w:name="z238" w:id="247"/>
    <w:p>
      <w:pPr>
        <w:spacing w:after="0"/>
        <w:ind w:left="0"/>
        <w:jc w:val="both"/>
      </w:pPr>
      <w:r>
        <w:rPr>
          <w:rFonts w:ascii="Times New Roman"/>
          <w:b w:val="false"/>
          <w:i w:val="false"/>
          <w:color w:val="000000"/>
          <w:sz w:val="28"/>
        </w:rPr>
        <w:t>
      54. 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p>
    <w:bookmarkEnd w:id="247"/>
    <w:bookmarkStart w:name="z239" w:id="248"/>
    <w:p>
      <w:pPr>
        <w:spacing w:after="0"/>
        <w:ind w:left="0"/>
        <w:jc w:val="both"/>
      </w:pPr>
      <w:r>
        <w:rPr>
          <w:rFonts w:ascii="Times New Roman"/>
          <w:b w:val="false"/>
          <w:i w:val="false"/>
          <w:color w:val="000000"/>
          <w:sz w:val="28"/>
        </w:rPr>
        <w:t>
      а) 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p>
    <w:bookmarkEnd w:id="248"/>
    <w:bookmarkStart w:name="z240" w:id="249"/>
    <w:p>
      <w:pPr>
        <w:spacing w:after="0"/>
        <w:ind w:left="0"/>
        <w:jc w:val="both"/>
      </w:pPr>
      <w:r>
        <w:rPr>
          <w:rFonts w:ascii="Times New Roman"/>
          <w:b w:val="false"/>
          <w:i w:val="false"/>
          <w:color w:val="000000"/>
          <w:sz w:val="28"/>
        </w:rPr>
        <w:t>
      б) вертикальноинтегрированный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p>
    <w:bookmarkEnd w:id="249"/>
    <w:bookmarkStart w:name="z241" w:id="250"/>
    <w:p>
      <w:pPr>
        <w:spacing w:after="0"/>
        <w:ind w:left="0"/>
        <w:jc w:val="both"/>
      </w:pPr>
      <w:r>
        <w:rPr>
          <w:rFonts w:ascii="Times New Roman"/>
          <w:b w:val="false"/>
          <w:i w:val="false"/>
          <w:color w:val="000000"/>
          <w:sz w:val="28"/>
        </w:rPr>
        <w:t>
      в) 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p>
    <w:bookmarkEnd w:id="250"/>
    <w:bookmarkStart w:name="z242" w:id="251"/>
    <w:p>
      <w:pPr>
        <w:spacing w:after="0"/>
        <w:ind w:left="0"/>
        <w:jc w:val="both"/>
      </w:pPr>
      <w:r>
        <w:rPr>
          <w:rFonts w:ascii="Times New Roman"/>
          <w:b w:val="false"/>
          <w:i w:val="false"/>
          <w:color w:val="000000"/>
          <w:sz w:val="28"/>
        </w:rPr>
        <w:t>
      55. 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p>
    <w:bookmarkEnd w:id="251"/>
    <w:bookmarkStart w:name="z243" w:id="252"/>
    <w:p>
      <w:pPr>
        <w:spacing w:after="0"/>
        <w:ind w:left="0"/>
        <w:jc w:val="both"/>
      </w:pPr>
      <w:r>
        <w:rPr>
          <w:rFonts w:ascii="Times New Roman"/>
          <w:b w:val="false"/>
          <w:i w:val="false"/>
          <w:color w:val="000000"/>
          <w:sz w:val="28"/>
        </w:rPr>
        <w:t>
      а) 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p>
    <w:bookmarkEnd w:id="252"/>
    <w:bookmarkStart w:name="z244" w:id="253"/>
    <w:p>
      <w:pPr>
        <w:spacing w:after="0"/>
        <w:ind w:left="0"/>
        <w:jc w:val="both"/>
      </w:pPr>
      <w:r>
        <w:rPr>
          <w:rFonts w:ascii="Times New Roman"/>
          <w:b w:val="false"/>
          <w:i w:val="false"/>
          <w:color w:val="000000"/>
          <w:sz w:val="28"/>
        </w:rPr>
        <w:t>
      б) 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p>
    <w:bookmarkEnd w:id="253"/>
    <w:bookmarkStart w:name="z245" w:id="254"/>
    <w:p>
      <w:pPr>
        <w:spacing w:after="0"/>
        <w:ind w:left="0"/>
        <w:jc w:val="both"/>
      </w:pPr>
      <w:r>
        <w:rPr>
          <w:rFonts w:ascii="Times New Roman"/>
          <w:b w:val="false"/>
          <w:i w:val="false"/>
          <w:color w:val="000000"/>
          <w:sz w:val="28"/>
        </w:rPr>
        <w:t>
      в) 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bookmarkEnd w:id="254"/>
    <w:bookmarkStart w:name="z246" w:id="255"/>
    <w:p>
      <w:pPr>
        <w:spacing w:after="0"/>
        <w:ind w:left="0"/>
        <w:jc w:val="both"/>
      </w:pPr>
      <w:r>
        <w:rPr>
          <w:rFonts w:ascii="Times New Roman"/>
          <w:b w:val="false"/>
          <w:i w:val="false"/>
          <w:color w:val="000000"/>
          <w:sz w:val="28"/>
        </w:rPr>
        <w:t>
      XI. Определение доминирующего положения хозяйствующего субъекта на товарном рынке</w:t>
      </w:r>
    </w:p>
    <w:bookmarkEnd w:id="255"/>
    <w:bookmarkStart w:name="z247" w:id="256"/>
    <w:p>
      <w:pPr>
        <w:spacing w:after="0"/>
        <w:ind w:left="0"/>
        <w:jc w:val="both"/>
      </w:pPr>
      <w:r>
        <w:rPr>
          <w:rFonts w:ascii="Times New Roman"/>
          <w:b w:val="false"/>
          <w:i w:val="false"/>
          <w:color w:val="000000"/>
          <w:sz w:val="28"/>
        </w:rPr>
        <w:t>
      56. Доминирующее положение хозяйствующего субъекта на трансграничном товарном рынке устанавливается исходя из анализа следующих обстоятельств:</w:t>
      </w:r>
    </w:p>
    <w:bookmarkEnd w:id="256"/>
    <w:bookmarkStart w:name="z248" w:id="257"/>
    <w:p>
      <w:pPr>
        <w:spacing w:after="0"/>
        <w:ind w:left="0"/>
        <w:jc w:val="both"/>
      </w:pPr>
      <w:r>
        <w:rPr>
          <w:rFonts w:ascii="Times New Roman"/>
          <w:b w:val="false"/>
          <w:i w:val="false"/>
          <w:color w:val="000000"/>
          <w:sz w:val="28"/>
        </w:rPr>
        <w:t>
      а) доля хозяйствующего субъекта и ее соотношение с долями конкурентов и покупателей устанавливаются в соответствии с разделами VI и VII настоящей Методики на трансграничном товарном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расположенных на территориях разных государств-членов;</w:t>
      </w:r>
    </w:p>
    <w:bookmarkEnd w:id="257"/>
    <w:bookmarkStart w:name="z249" w:id="258"/>
    <w:p>
      <w:pPr>
        <w:spacing w:after="0"/>
        <w:ind w:left="0"/>
        <w:jc w:val="both"/>
      </w:pPr>
      <w:r>
        <w:rPr>
          <w:rFonts w:ascii="Times New Roman"/>
          <w:b w:val="false"/>
          <w:i w:val="false"/>
          <w:color w:val="000000"/>
          <w:sz w:val="28"/>
        </w:rPr>
        <w:t>
      б)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58"/>
    <w:bookmarkStart w:name="z250" w:id="259"/>
    <w:p>
      <w:pPr>
        <w:spacing w:after="0"/>
        <w:ind w:left="0"/>
        <w:jc w:val="both"/>
      </w:pPr>
      <w:r>
        <w:rPr>
          <w:rFonts w:ascii="Times New Roman"/>
          <w:b w:val="false"/>
          <w:i w:val="false"/>
          <w:color w:val="000000"/>
          <w:sz w:val="28"/>
        </w:rPr>
        <w:t>
      в)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59"/>
    <w:bookmarkStart w:name="z251" w:id="260"/>
    <w:p>
      <w:pPr>
        <w:spacing w:after="0"/>
        <w:ind w:left="0"/>
        <w:jc w:val="both"/>
      </w:pPr>
      <w:r>
        <w:rPr>
          <w:rFonts w:ascii="Times New Roman"/>
          <w:b w:val="false"/>
          <w:i w:val="false"/>
          <w:color w:val="000000"/>
          <w:sz w:val="28"/>
        </w:rPr>
        <w:t xml:space="preserve">
      57. Не может быть признано доминирующим положение хозяйствующего субъекта, если его доля на трансграничном товарном рынке составляет менее 35 процентов, за исключением случаев, указанных в </w:t>
      </w:r>
      <w:r>
        <w:rPr>
          <w:rFonts w:ascii="Times New Roman"/>
          <w:b w:val="false"/>
          <w:i w:val="false"/>
          <w:color w:val="000000"/>
          <w:sz w:val="28"/>
        </w:rPr>
        <w:t>пункте 59</w:t>
      </w:r>
      <w:r>
        <w:rPr>
          <w:rFonts w:ascii="Times New Roman"/>
          <w:b w:val="false"/>
          <w:i w:val="false"/>
          <w:color w:val="000000"/>
          <w:sz w:val="28"/>
        </w:rPr>
        <w:t xml:space="preserve"> настоящей Методики.</w:t>
      </w:r>
    </w:p>
    <w:bookmarkEnd w:id="260"/>
    <w:bookmarkStart w:name="z252" w:id="261"/>
    <w:p>
      <w:pPr>
        <w:spacing w:after="0"/>
        <w:ind w:left="0"/>
        <w:jc w:val="both"/>
      </w:pPr>
      <w:r>
        <w:rPr>
          <w:rFonts w:ascii="Times New Roman"/>
          <w:b w:val="false"/>
          <w:i w:val="false"/>
          <w:color w:val="000000"/>
          <w:sz w:val="28"/>
        </w:rPr>
        <w:t xml:space="preserve">
      58. Доминирующее положение хозяйствующего субъекта с долей на трансграничном товарном рынке, равной или превышающей 35 процентов,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1"/>
    <w:bookmarkStart w:name="z253" w:id="262"/>
    <w:p>
      <w:pPr>
        <w:spacing w:after="0"/>
        <w:ind w:left="0"/>
        <w:jc w:val="both"/>
      </w:pPr>
      <w:r>
        <w:rPr>
          <w:rFonts w:ascii="Times New Roman"/>
          <w:b w:val="false"/>
          <w:i w:val="false"/>
          <w:color w:val="000000"/>
          <w:sz w:val="28"/>
        </w:rPr>
        <w:t>
      59. Доминирующим может быть признано положение каждого из не более 3 хозяйствующих субъектов, которым принадлежат наибольшие доли на трансграничном товарном рынке, если их совокупная доля на трансграничном товарном рынке, как в целом, так и на каждой из его частей, расположенных на территориях государств-членов, составляет не менее 50 процентов.</w:t>
      </w:r>
    </w:p>
    <w:bookmarkEnd w:id="262"/>
    <w:bookmarkStart w:name="z254" w:id="263"/>
    <w:p>
      <w:pPr>
        <w:spacing w:after="0"/>
        <w:ind w:left="0"/>
        <w:jc w:val="both"/>
      </w:pPr>
      <w:r>
        <w:rPr>
          <w:rFonts w:ascii="Times New Roman"/>
          <w:b w:val="false"/>
          <w:i w:val="false"/>
          <w:color w:val="000000"/>
          <w:sz w:val="28"/>
        </w:rPr>
        <w:t>
      Доминирующим может быть признано положение каждого из не более 4 хозяйствующих субъектов, которым принадлежат наибольшие доли на трансграничном товарном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p>
    <w:bookmarkEnd w:id="263"/>
    <w:bookmarkStart w:name="z255" w:id="264"/>
    <w:p>
      <w:pPr>
        <w:spacing w:after="0"/>
        <w:ind w:left="0"/>
        <w:jc w:val="both"/>
      </w:pPr>
      <w:r>
        <w:rPr>
          <w:rFonts w:ascii="Times New Roman"/>
          <w:b w:val="false"/>
          <w:i w:val="false"/>
          <w:color w:val="000000"/>
          <w:sz w:val="28"/>
        </w:rPr>
        <w:t>
      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товарного рынка, расположенных на территориях государств-членов.</w:t>
      </w:r>
    </w:p>
    <w:bookmarkEnd w:id="264"/>
    <w:bookmarkStart w:name="z256" w:id="265"/>
    <w:p>
      <w:pPr>
        <w:spacing w:after="0"/>
        <w:ind w:left="0"/>
        <w:jc w:val="both"/>
      </w:pPr>
      <w:r>
        <w:rPr>
          <w:rFonts w:ascii="Times New Roman"/>
          <w:b w:val="false"/>
          <w:i w:val="false"/>
          <w:color w:val="000000"/>
          <w:sz w:val="28"/>
        </w:rPr>
        <w:t xml:space="preserve">
      Доминирующее положение хозяйствующих субъектов на трансграничном товарном рынке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5"/>
    <w:bookmarkStart w:name="z257" w:id="266"/>
    <w:p>
      <w:pPr>
        <w:spacing w:after="0"/>
        <w:ind w:left="0"/>
        <w:jc w:val="both"/>
      </w:pPr>
      <w:r>
        <w:rPr>
          <w:rFonts w:ascii="Times New Roman"/>
          <w:b w:val="false"/>
          <w:i w:val="false"/>
          <w:color w:val="000000"/>
          <w:sz w:val="28"/>
        </w:rPr>
        <w:t xml:space="preserve">
      60. Определение доминирующего положения хозяйствующего субъекта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осуществляется исходя из анализа следующих обстоятельств:</w:t>
      </w:r>
    </w:p>
    <w:bookmarkEnd w:id="266"/>
    <w:bookmarkStart w:name="z258" w:id="267"/>
    <w:p>
      <w:pPr>
        <w:spacing w:after="0"/>
        <w:ind w:left="0"/>
        <w:jc w:val="both"/>
      </w:pPr>
      <w:r>
        <w:rPr>
          <w:rFonts w:ascii="Times New Roman"/>
          <w:b w:val="false"/>
          <w:i w:val="false"/>
          <w:color w:val="000000"/>
          <w:sz w:val="28"/>
        </w:rPr>
        <w:t>
      а)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67"/>
    <w:bookmarkStart w:name="z259" w:id="268"/>
    <w:p>
      <w:pPr>
        <w:spacing w:after="0"/>
        <w:ind w:left="0"/>
        <w:jc w:val="both"/>
      </w:pPr>
      <w:r>
        <w:rPr>
          <w:rFonts w:ascii="Times New Roman"/>
          <w:b w:val="false"/>
          <w:i w:val="false"/>
          <w:color w:val="000000"/>
          <w:sz w:val="28"/>
        </w:rPr>
        <w:t>
      б)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68"/>
    <w:bookmarkStart w:name="z260" w:id="269"/>
    <w:p>
      <w:pPr>
        <w:spacing w:after="0"/>
        <w:ind w:left="0"/>
        <w:jc w:val="both"/>
      </w:pPr>
      <w:r>
        <w:rPr>
          <w:rFonts w:ascii="Times New Roman"/>
          <w:b w:val="false"/>
          <w:i w:val="false"/>
          <w:color w:val="000000"/>
          <w:sz w:val="28"/>
        </w:rPr>
        <w:t>
      Доминирующим признается положение хозяйствующего субъекта с долей на товарном рынке Таможенного союза, равной или превышающей 35 процентов.</w:t>
      </w:r>
    </w:p>
    <w:bookmarkEnd w:id="269"/>
    <w:bookmarkStart w:name="z261" w:id="270"/>
    <w:p>
      <w:pPr>
        <w:spacing w:after="0"/>
        <w:ind w:left="0"/>
        <w:jc w:val="both"/>
      </w:pPr>
      <w:r>
        <w:rPr>
          <w:rFonts w:ascii="Times New Roman"/>
          <w:b w:val="false"/>
          <w:i w:val="false"/>
          <w:color w:val="000000"/>
          <w:sz w:val="28"/>
        </w:rPr>
        <w:t>
      XII. Аналитическое заключение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XII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61. 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аналитическое заключение.</w:t>
      </w:r>
    </w:p>
    <w:bookmarkEnd w:id="271"/>
    <w:bookmarkStart w:name="z280" w:id="272"/>
    <w:p>
      <w:pPr>
        <w:spacing w:after="0"/>
        <w:ind w:left="0"/>
        <w:jc w:val="both"/>
      </w:pPr>
      <w:r>
        <w:rPr>
          <w:rFonts w:ascii="Times New Roman"/>
          <w:b w:val="false"/>
          <w:i w:val="false"/>
          <w:color w:val="000000"/>
          <w:sz w:val="28"/>
        </w:rPr>
        <w:t>
      62. Аналитическое заключение подготавливается структурным подразделением Комиссии, ответственным за проведение оценки состояния конкуренции (далее – структурное подразделение Комиссии).</w:t>
      </w:r>
    </w:p>
    <w:bookmarkEnd w:id="272"/>
    <w:bookmarkStart w:name="z281" w:id="273"/>
    <w:p>
      <w:pPr>
        <w:spacing w:after="0"/>
        <w:ind w:left="0"/>
        <w:jc w:val="both"/>
      </w:pPr>
      <w:r>
        <w:rPr>
          <w:rFonts w:ascii="Times New Roman"/>
          <w:b w:val="false"/>
          <w:i w:val="false"/>
          <w:color w:val="000000"/>
          <w:sz w:val="28"/>
        </w:rPr>
        <w:t>
      63. Проект аналитического заключения (на бумажном носителе) направляется в органы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с исключением информации и (или) сведений, составляющих коммерческую и (или) иную охраняемую законом тайну, и с дублированием его отправки на адрес электронной почты уполномоченного органа (с подтверждением факта его получения адресатом).</w:t>
      </w:r>
    </w:p>
    <w:bookmarkEnd w:id="273"/>
    <w:bookmarkStart w:name="z282" w:id="274"/>
    <w:p>
      <w:pPr>
        <w:spacing w:after="0"/>
        <w:ind w:left="0"/>
        <w:jc w:val="both"/>
      </w:pPr>
      <w:r>
        <w:rPr>
          <w:rFonts w:ascii="Times New Roman"/>
          <w:b w:val="false"/>
          <w:i w:val="false"/>
          <w:color w:val="000000"/>
          <w:sz w:val="28"/>
        </w:rPr>
        <w:t>
      Со дня получения проекта аналитического заключения уполномоченные органы в целях подготовки позиции вправе знакомиться с материалами (документами, сведениями, информацией), на основании которых был подготовлен данный проект.</w:t>
      </w:r>
    </w:p>
    <w:bookmarkEnd w:id="274"/>
    <w:bookmarkStart w:name="z283" w:id="275"/>
    <w:p>
      <w:pPr>
        <w:spacing w:after="0"/>
        <w:ind w:left="0"/>
        <w:jc w:val="both"/>
      </w:pPr>
      <w:r>
        <w:rPr>
          <w:rFonts w:ascii="Times New Roman"/>
          <w:b w:val="false"/>
          <w:i w:val="false"/>
          <w:color w:val="000000"/>
          <w:sz w:val="28"/>
        </w:rPr>
        <w:t xml:space="preserve">
      Уполномоченные органы в порядке, установленном законодательством государств-членов, в течение 15 рабочих дней с даты регистрации ими письма Комиссии о направлении проекта аналитического заключения представляют в письменной форме свои позиции по проекту (на бумажном носителе) с дублированием их отправки на адрес электронной почты Комиссии (с подтверждением факта их получения адресатом). </w:t>
      </w:r>
    </w:p>
    <w:bookmarkEnd w:id="275"/>
    <w:bookmarkStart w:name="z284" w:id="276"/>
    <w:p>
      <w:pPr>
        <w:spacing w:after="0"/>
        <w:ind w:left="0"/>
        <w:jc w:val="both"/>
      </w:pPr>
      <w:r>
        <w:rPr>
          <w:rFonts w:ascii="Times New Roman"/>
          <w:b w:val="false"/>
          <w:i w:val="false"/>
          <w:color w:val="000000"/>
          <w:sz w:val="28"/>
        </w:rPr>
        <w:t>
      Позиции уполномоченных органов в письменной форме приобщаются к проекту аналитического заключения.</w:t>
      </w:r>
    </w:p>
    <w:bookmarkEnd w:id="276"/>
    <w:bookmarkStart w:name="z285" w:id="277"/>
    <w:p>
      <w:pPr>
        <w:spacing w:after="0"/>
        <w:ind w:left="0"/>
        <w:jc w:val="both"/>
      </w:pPr>
      <w:r>
        <w:rPr>
          <w:rFonts w:ascii="Times New Roman"/>
          <w:b w:val="false"/>
          <w:i w:val="false"/>
          <w:color w:val="000000"/>
          <w:sz w:val="28"/>
        </w:rPr>
        <w:t>
      64. В случае непредставления в срок, установленный пунктом 63 настоящей Методики, позиций уполномоченных органов либо отсутствия замечаний в представленных позициях уполномоченных органов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77"/>
    <w:bookmarkStart w:name="z286" w:id="278"/>
    <w:p>
      <w:pPr>
        <w:spacing w:after="0"/>
        <w:ind w:left="0"/>
        <w:jc w:val="both"/>
      </w:pPr>
      <w:r>
        <w:rPr>
          <w:rFonts w:ascii="Times New Roman"/>
          <w:b w:val="false"/>
          <w:i w:val="false"/>
          <w:color w:val="000000"/>
          <w:sz w:val="28"/>
        </w:rPr>
        <w:t>
      65. В случае поступления хотя бы от одного из уполномоченных органов замечаний по проекту аналитического заключения структурное подразделение Комиссии направляет уведомление о проведении консультаций.</w:t>
      </w:r>
    </w:p>
    <w:bookmarkEnd w:id="278"/>
    <w:bookmarkStart w:name="z287" w:id="279"/>
    <w:p>
      <w:pPr>
        <w:spacing w:after="0"/>
        <w:ind w:left="0"/>
        <w:jc w:val="both"/>
      </w:pPr>
      <w:r>
        <w:rPr>
          <w:rFonts w:ascii="Times New Roman"/>
          <w:b w:val="false"/>
          <w:i w:val="false"/>
          <w:color w:val="000000"/>
          <w:sz w:val="28"/>
        </w:rPr>
        <w:t>
      Уведомление о проведении консультаций в формате видеоконференции направляется структурным подразделением Комиссии в уполномоченные органы не позднее чем за 3 рабочих дня до даты их проведения.</w:t>
      </w:r>
    </w:p>
    <w:bookmarkEnd w:id="279"/>
    <w:bookmarkStart w:name="z288" w:id="280"/>
    <w:p>
      <w:pPr>
        <w:spacing w:after="0"/>
        <w:ind w:left="0"/>
        <w:jc w:val="both"/>
      </w:pPr>
      <w:r>
        <w:rPr>
          <w:rFonts w:ascii="Times New Roman"/>
          <w:b w:val="false"/>
          <w:i w:val="false"/>
          <w:color w:val="000000"/>
          <w:sz w:val="28"/>
        </w:rPr>
        <w:t>
      Уведомление о проведении консультаций в очном формате направляется структурным подразделением Комиссии в уполномоченные органы не позднее чем за 7 рабочих дней до даты их проведения.</w:t>
      </w:r>
    </w:p>
    <w:bookmarkEnd w:id="280"/>
    <w:bookmarkStart w:name="z289" w:id="281"/>
    <w:p>
      <w:pPr>
        <w:spacing w:after="0"/>
        <w:ind w:left="0"/>
        <w:jc w:val="both"/>
      </w:pPr>
      <w:r>
        <w:rPr>
          <w:rFonts w:ascii="Times New Roman"/>
          <w:b w:val="false"/>
          <w:i w:val="false"/>
          <w:color w:val="000000"/>
          <w:sz w:val="28"/>
        </w:rPr>
        <w:t>
      Допускается проведение консультаций посредством видео-конференц-связи в случае отсутствия конфиденциальной информации в материалах (документах, сведениях, информации), рассматриваемых в рамках консультаций. При наличии конфиденциальной информации в указанных материалах (документах, сведениях, информации) консультации проводятся в очном формате.</w:t>
      </w:r>
    </w:p>
    <w:bookmarkEnd w:id="281"/>
    <w:bookmarkStart w:name="z290" w:id="282"/>
    <w:p>
      <w:pPr>
        <w:spacing w:after="0"/>
        <w:ind w:left="0"/>
        <w:jc w:val="both"/>
      </w:pPr>
      <w:r>
        <w:rPr>
          <w:rFonts w:ascii="Times New Roman"/>
          <w:b w:val="false"/>
          <w:i w:val="false"/>
          <w:color w:val="000000"/>
          <w:sz w:val="28"/>
        </w:rPr>
        <w:t>
      При проведении консультаций структурным подразделением Комиссии проводится аудио- или видеозапись.</w:t>
      </w:r>
    </w:p>
    <w:bookmarkEnd w:id="282"/>
    <w:bookmarkStart w:name="z291" w:id="283"/>
    <w:p>
      <w:pPr>
        <w:spacing w:after="0"/>
        <w:ind w:left="0"/>
        <w:jc w:val="both"/>
      </w:pPr>
      <w:r>
        <w:rPr>
          <w:rFonts w:ascii="Times New Roman"/>
          <w:b w:val="false"/>
          <w:i w:val="false"/>
          <w:color w:val="000000"/>
          <w:sz w:val="28"/>
        </w:rPr>
        <w:t>
      Осуществление аудио- или видеозаписи не допускается при наличии конфиденциальной информации в материалах (документах, сведениях, информации), рассматриваемых в рамках консультаций.</w:t>
      </w:r>
    </w:p>
    <w:bookmarkEnd w:id="283"/>
    <w:bookmarkStart w:name="z292" w:id="284"/>
    <w:p>
      <w:pPr>
        <w:spacing w:after="0"/>
        <w:ind w:left="0"/>
        <w:jc w:val="both"/>
      </w:pPr>
      <w:r>
        <w:rPr>
          <w:rFonts w:ascii="Times New Roman"/>
          <w:b w:val="false"/>
          <w:i w:val="false"/>
          <w:color w:val="000000"/>
          <w:sz w:val="28"/>
        </w:rPr>
        <w:t>
      По итогам проведения консультаций структурным подразделением Комиссии составляется протокол, в котором отражаются мотивированные позиции уполномоченных органов.</w:t>
      </w:r>
    </w:p>
    <w:bookmarkEnd w:id="284"/>
    <w:bookmarkStart w:name="z293" w:id="285"/>
    <w:p>
      <w:pPr>
        <w:spacing w:after="0"/>
        <w:ind w:left="0"/>
        <w:jc w:val="both"/>
      </w:pPr>
      <w:r>
        <w:rPr>
          <w:rFonts w:ascii="Times New Roman"/>
          <w:b w:val="false"/>
          <w:i w:val="false"/>
          <w:color w:val="000000"/>
          <w:sz w:val="28"/>
        </w:rPr>
        <w:t>
      Протокол консультаций подписывается руководителем структурного подразделения Комиссии (в случае его отсутствия –лицом, его замещающим), проводившим консультации.</w:t>
      </w:r>
    </w:p>
    <w:bookmarkEnd w:id="285"/>
    <w:bookmarkStart w:name="z294" w:id="286"/>
    <w:p>
      <w:pPr>
        <w:spacing w:after="0"/>
        <w:ind w:left="0"/>
        <w:jc w:val="both"/>
      </w:pPr>
      <w:r>
        <w:rPr>
          <w:rFonts w:ascii="Times New Roman"/>
          <w:b w:val="false"/>
          <w:i w:val="false"/>
          <w:color w:val="000000"/>
          <w:sz w:val="28"/>
        </w:rPr>
        <w:t>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w:t>
      </w:r>
    </w:p>
    <w:bookmarkEnd w:id="286"/>
    <w:bookmarkStart w:name="z295" w:id="287"/>
    <w:p>
      <w:pPr>
        <w:spacing w:after="0"/>
        <w:ind w:left="0"/>
        <w:jc w:val="both"/>
      </w:pPr>
      <w:r>
        <w:rPr>
          <w:rFonts w:ascii="Times New Roman"/>
          <w:b w:val="false"/>
          <w:i w:val="false"/>
          <w:color w:val="000000"/>
          <w:sz w:val="28"/>
        </w:rPr>
        <w:t>
      В случае урегулирования в ходе консультаций разногласий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87"/>
    <w:bookmarkStart w:name="z296" w:id="288"/>
    <w:p>
      <w:pPr>
        <w:spacing w:after="0"/>
        <w:ind w:left="0"/>
        <w:jc w:val="both"/>
      </w:pPr>
      <w:r>
        <w:rPr>
          <w:rFonts w:ascii="Times New Roman"/>
          <w:b w:val="false"/>
          <w:i w:val="false"/>
          <w:color w:val="000000"/>
          <w:sz w:val="28"/>
        </w:rPr>
        <w:t>
      66. В случае если по итогам проведенных консультаций разногласия по проекту аналитического заключения не урегулированы, вопрос об их урегулировании рассматривается на консультациях с участием члена Коллегии Комиссии, курирующего вопросы конкуренции и антимонопольного регулирования, и руководителей (заместителей руководителей) уполномоченных органов.</w:t>
      </w:r>
    </w:p>
    <w:bookmarkEnd w:id="288"/>
    <w:bookmarkStart w:name="z297" w:id="289"/>
    <w:p>
      <w:pPr>
        <w:spacing w:after="0"/>
        <w:ind w:left="0"/>
        <w:jc w:val="both"/>
      </w:pPr>
      <w:r>
        <w:rPr>
          <w:rFonts w:ascii="Times New Roman"/>
          <w:b w:val="false"/>
          <w:i w:val="false"/>
          <w:color w:val="000000"/>
          <w:sz w:val="28"/>
        </w:rPr>
        <w:t xml:space="preserve">
      По итогам проведения указанных консультаций составляется протокол, в котором отражаются позиции его участников. </w:t>
      </w:r>
    </w:p>
    <w:bookmarkEnd w:id="289"/>
    <w:bookmarkStart w:name="z298" w:id="290"/>
    <w:p>
      <w:pPr>
        <w:spacing w:after="0"/>
        <w:ind w:left="0"/>
        <w:jc w:val="both"/>
      </w:pPr>
      <w:r>
        <w:rPr>
          <w:rFonts w:ascii="Times New Roman"/>
          <w:b w:val="false"/>
          <w:i w:val="false"/>
          <w:color w:val="000000"/>
          <w:sz w:val="28"/>
        </w:rPr>
        <w:t>
      В случае отсутствия члена Коллегии Комиссии, курирующего вопросы конкуренции и антимонопольного регулирования, по его письменному поручению консультации с руководителями (заместителями руководителей) уполномоченных органов проводит руководитель уполномоченного структурного подразделения Комиссии.</w:t>
      </w:r>
    </w:p>
    <w:bookmarkEnd w:id="290"/>
    <w:bookmarkStart w:name="z299" w:id="291"/>
    <w:p>
      <w:pPr>
        <w:spacing w:after="0"/>
        <w:ind w:left="0"/>
        <w:jc w:val="both"/>
      </w:pPr>
      <w:r>
        <w:rPr>
          <w:rFonts w:ascii="Times New Roman"/>
          <w:b w:val="false"/>
          <w:i w:val="false"/>
          <w:color w:val="000000"/>
          <w:sz w:val="28"/>
        </w:rPr>
        <w:t>
      Протокол консультаций подписывается членом Коллегии Комиссии, курирующим вопросы конкуренции и антимонопольного регулирования, либо руководителем уполномоченного структурного подразделения Комиссии, проводившим консультации.</w:t>
      </w:r>
    </w:p>
    <w:bookmarkEnd w:id="291"/>
    <w:bookmarkStart w:name="z300" w:id="292"/>
    <w:p>
      <w:pPr>
        <w:spacing w:after="0"/>
        <w:ind w:left="0"/>
        <w:jc w:val="both"/>
      </w:pPr>
      <w:r>
        <w:rPr>
          <w:rFonts w:ascii="Times New Roman"/>
          <w:b w:val="false"/>
          <w:i w:val="false"/>
          <w:color w:val="000000"/>
          <w:sz w:val="28"/>
        </w:rPr>
        <w:t xml:space="preserve">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 </w:t>
      </w:r>
    </w:p>
    <w:bookmarkEnd w:id="292"/>
    <w:bookmarkStart w:name="z301" w:id="293"/>
    <w:p>
      <w:pPr>
        <w:spacing w:after="0"/>
        <w:ind w:left="0"/>
        <w:jc w:val="both"/>
      </w:pPr>
      <w:r>
        <w:rPr>
          <w:rFonts w:ascii="Times New Roman"/>
          <w:b w:val="false"/>
          <w:i w:val="false"/>
          <w:color w:val="000000"/>
          <w:sz w:val="28"/>
        </w:rPr>
        <w:t>
      После проведения указанных консультаций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 и осуществляет действия, направленные на пресечение признаков нарушения общих правил конкуренции на трансграничных рынках, в порядке, установленном правом Союза.</w:t>
      </w:r>
    </w:p>
    <w:bookmarkEnd w:id="293"/>
    <w:bookmarkStart w:name="z302" w:id="294"/>
    <w:p>
      <w:pPr>
        <w:spacing w:after="0"/>
        <w:ind w:left="0"/>
        <w:jc w:val="both"/>
      </w:pPr>
      <w:r>
        <w:rPr>
          <w:rFonts w:ascii="Times New Roman"/>
          <w:b w:val="false"/>
          <w:i w:val="false"/>
          <w:color w:val="000000"/>
          <w:sz w:val="28"/>
        </w:rPr>
        <w:t>
      67. Аналитическое заключение с учетом положений пункта 4 настоящей Методики должно содержать следующие разделы:</w:t>
      </w:r>
    </w:p>
    <w:bookmarkEnd w:id="294"/>
    <w:bookmarkStart w:name="z303" w:id="295"/>
    <w:p>
      <w:pPr>
        <w:spacing w:after="0"/>
        <w:ind w:left="0"/>
        <w:jc w:val="both"/>
      </w:pPr>
      <w:r>
        <w:rPr>
          <w:rFonts w:ascii="Times New Roman"/>
          <w:b w:val="false"/>
          <w:i w:val="false"/>
          <w:color w:val="000000"/>
          <w:sz w:val="28"/>
        </w:rPr>
        <w:t>
      а) общие положения:</w:t>
      </w:r>
    </w:p>
    <w:bookmarkEnd w:id="295"/>
    <w:bookmarkStart w:name="z304" w:id="296"/>
    <w:p>
      <w:pPr>
        <w:spacing w:after="0"/>
        <w:ind w:left="0"/>
        <w:jc w:val="both"/>
      </w:pPr>
      <w:r>
        <w:rPr>
          <w:rFonts w:ascii="Times New Roman"/>
          <w:b w:val="false"/>
          <w:i w:val="false"/>
          <w:color w:val="000000"/>
          <w:sz w:val="28"/>
        </w:rPr>
        <w:t>
      цель исследования;</w:t>
      </w:r>
    </w:p>
    <w:bookmarkEnd w:id="296"/>
    <w:bookmarkStart w:name="z305" w:id="297"/>
    <w:p>
      <w:pPr>
        <w:spacing w:after="0"/>
        <w:ind w:left="0"/>
        <w:jc w:val="both"/>
      </w:pPr>
      <w:r>
        <w:rPr>
          <w:rFonts w:ascii="Times New Roman"/>
          <w:b w:val="false"/>
          <w:i w:val="false"/>
          <w:color w:val="000000"/>
          <w:sz w:val="28"/>
        </w:rPr>
        <w:t>
      описание источников исходной информации;</w:t>
      </w:r>
    </w:p>
    <w:bookmarkEnd w:id="297"/>
    <w:bookmarkStart w:name="z306" w:id="298"/>
    <w:p>
      <w:pPr>
        <w:spacing w:after="0"/>
        <w:ind w:left="0"/>
        <w:jc w:val="both"/>
      </w:pPr>
      <w:r>
        <w:rPr>
          <w:rFonts w:ascii="Times New Roman"/>
          <w:b w:val="false"/>
          <w:i w:val="false"/>
          <w:color w:val="000000"/>
          <w:sz w:val="28"/>
        </w:rPr>
        <w:t>
      б) сведения о выбранном временном интервале исследования;</w:t>
      </w:r>
    </w:p>
    <w:bookmarkEnd w:id="298"/>
    <w:bookmarkStart w:name="z307" w:id="299"/>
    <w:p>
      <w:pPr>
        <w:spacing w:after="0"/>
        <w:ind w:left="0"/>
        <w:jc w:val="both"/>
      </w:pPr>
      <w:r>
        <w:rPr>
          <w:rFonts w:ascii="Times New Roman"/>
          <w:b w:val="false"/>
          <w:i w:val="false"/>
          <w:color w:val="000000"/>
          <w:sz w:val="28"/>
        </w:rPr>
        <w:t>
      в) выводы о продуктовых границах товарного рынка (с обоснованием выбора метода их определения);</w:t>
      </w:r>
    </w:p>
    <w:bookmarkEnd w:id="299"/>
    <w:bookmarkStart w:name="z308" w:id="300"/>
    <w:p>
      <w:pPr>
        <w:spacing w:after="0"/>
        <w:ind w:left="0"/>
        <w:jc w:val="both"/>
      </w:pPr>
      <w:r>
        <w:rPr>
          <w:rFonts w:ascii="Times New Roman"/>
          <w:b w:val="false"/>
          <w:i w:val="false"/>
          <w:color w:val="000000"/>
          <w:sz w:val="28"/>
        </w:rPr>
        <w:t>
      г) выводы о географических границах товарного рынка (с обоснованием выбора метода их определения);</w:t>
      </w:r>
    </w:p>
    <w:bookmarkEnd w:id="300"/>
    <w:bookmarkStart w:name="z309" w:id="301"/>
    <w:p>
      <w:pPr>
        <w:spacing w:after="0"/>
        <w:ind w:left="0"/>
        <w:jc w:val="both"/>
      </w:pPr>
      <w:r>
        <w:rPr>
          <w:rFonts w:ascii="Times New Roman"/>
          <w:b w:val="false"/>
          <w:i w:val="false"/>
          <w:color w:val="000000"/>
          <w:sz w:val="28"/>
        </w:rPr>
        <w:t>
      д) сведения о составе хозяйствующих субъектов, осуществляющих деятельность на товарном рынке;</w:t>
      </w:r>
    </w:p>
    <w:bookmarkEnd w:id="301"/>
    <w:bookmarkStart w:name="z310" w:id="302"/>
    <w:p>
      <w:pPr>
        <w:spacing w:after="0"/>
        <w:ind w:left="0"/>
        <w:jc w:val="both"/>
      </w:pPr>
      <w:r>
        <w:rPr>
          <w:rFonts w:ascii="Times New Roman"/>
          <w:b w:val="false"/>
          <w:i w:val="false"/>
          <w:color w:val="000000"/>
          <w:sz w:val="28"/>
        </w:rPr>
        <w:t>
      е) сведения об объеме товарного рынка и долях хозяйствующих субъектов на товарном рынке;</w:t>
      </w:r>
    </w:p>
    <w:bookmarkEnd w:id="302"/>
    <w:bookmarkStart w:name="z311" w:id="303"/>
    <w:p>
      <w:pPr>
        <w:spacing w:after="0"/>
        <w:ind w:left="0"/>
        <w:jc w:val="both"/>
      </w:pPr>
      <w:r>
        <w:rPr>
          <w:rFonts w:ascii="Times New Roman"/>
          <w:b w:val="false"/>
          <w:i w:val="false"/>
          <w:color w:val="000000"/>
          <w:sz w:val="28"/>
        </w:rPr>
        <w:t>
      ж) выводы об уровне концентрации товарного рынка;</w:t>
      </w:r>
    </w:p>
    <w:bookmarkEnd w:id="303"/>
    <w:bookmarkStart w:name="z312" w:id="304"/>
    <w:p>
      <w:pPr>
        <w:spacing w:after="0"/>
        <w:ind w:left="0"/>
        <w:jc w:val="both"/>
      </w:pPr>
      <w:r>
        <w:rPr>
          <w:rFonts w:ascii="Times New Roman"/>
          <w:b w:val="false"/>
          <w:i w:val="false"/>
          <w:color w:val="000000"/>
          <w:sz w:val="28"/>
        </w:rPr>
        <w:t>
      з) сведения о барьерах входа на товарный рынок;</w:t>
      </w:r>
    </w:p>
    <w:bookmarkEnd w:id="304"/>
    <w:bookmarkStart w:name="z313" w:id="305"/>
    <w:p>
      <w:pPr>
        <w:spacing w:after="0"/>
        <w:ind w:left="0"/>
        <w:jc w:val="both"/>
      </w:pPr>
      <w:r>
        <w:rPr>
          <w:rFonts w:ascii="Times New Roman"/>
          <w:b w:val="false"/>
          <w:i w:val="false"/>
          <w:color w:val="000000"/>
          <w:sz w:val="28"/>
        </w:rPr>
        <w:t xml:space="preserve">
      и) оценка состояния конкуренции на товарном рынке; </w:t>
      </w:r>
    </w:p>
    <w:bookmarkEnd w:id="305"/>
    <w:bookmarkStart w:name="z314" w:id="306"/>
    <w:p>
      <w:pPr>
        <w:spacing w:after="0"/>
        <w:ind w:left="0"/>
        <w:jc w:val="both"/>
      </w:pPr>
      <w:r>
        <w:rPr>
          <w:rFonts w:ascii="Times New Roman"/>
          <w:b w:val="false"/>
          <w:i w:val="false"/>
          <w:color w:val="000000"/>
          <w:sz w:val="28"/>
        </w:rPr>
        <w:t>
      к) сведения о доминирующем положении хозяйствующего субъекта на товарном рынке;</w:t>
      </w:r>
    </w:p>
    <w:bookmarkEnd w:id="306"/>
    <w:bookmarkStart w:name="z315" w:id="307"/>
    <w:p>
      <w:pPr>
        <w:spacing w:after="0"/>
        <w:ind w:left="0"/>
        <w:jc w:val="both"/>
      </w:pPr>
      <w:r>
        <w:rPr>
          <w:rFonts w:ascii="Times New Roman"/>
          <w:b w:val="false"/>
          <w:i w:val="false"/>
          <w:color w:val="000000"/>
          <w:sz w:val="28"/>
        </w:rPr>
        <w:t>
      л) мотивированные выводы об отнесении (неотнесении) товарного рынка к трансграничному в соответствии с Критериями и о наличии (отсутствии) компетенции Комиссии по пресечению нарушений общих правил конкуренции на трансграничных рынках.</w:t>
      </w:r>
    </w:p>
    <w:bookmarkEnd w:id="307"/>
    <w:bookmarkStart w:name="z316" w:id="308"/>
    <w:p>
      <w:pPr>
        <w:spacing w:after="0"/>
        <w:ind w:left="0"/>
        <w:jc w:val="both"/>
      </w:pPr>
      <w:r>
        <w:rPr>
          <w:rFonts w:ascii="Times New Roman"/>
          <w:b w:val="false"/>
          <w:i w:val="false"/>
          <w:color w:val="000000"/>
          <w:sz w:val="28"/>
        </w:rPr>
        <w:t>
      68. Аналитическое заключение должно быть прошито и пронумеровано.</w:t>
      </w:r>
    </w:p>
    <w:bookmarkEnd w:id="308"/>
    <w:bookmarkStart w:name="z317" w:id="309"/>
    <w:p>
      <w:pPr>
        <w:spacing w:after="0"/>
        <w:ind w:left="0"/>
        <w:jc w:val="both"/>
      </w:pPr>
      <w:r>
        <w:rPr>
          <w:rFonts w:ascii="Times New Roman"/>
          <w:b w:val="false"/>
          <w:i w:val="false"/>
          <w:color w:val="000000"/>
          <w:sz w:val="28"/>
        </w:rPr>
        <w:t>
      69. В случае если в рамках проведения расследования нарушений общих правил конкуренции на трансграничных рынках и (или) рассмотрения дела о нарушении общих правил конкуренции на трансграничных рынках будут выявлены обстоятельства, материалы (документы, сведения, информация), которыми Комиссия не располагала на момент проведения оценки состояния конкуренции на трансграничном рынке, в аналитическое заключение могут вноситься изменения (уточнения).</w:t>
      </w:r>
    </w:p>
    <w:bookmarkEnd w:id="309"/>
    <w:bookmarkStart w:name="z318" w:id="310"/>
    <w:p>
      <w:pPr>
        <w:spacing w:after="0"/>
        <w:ind w:left="0"/>
        <w:jc w:val="both"/>
      </w:pPr>
      <w:r>
        <w:rPr>
          <w:rFonts w:ascii="Times New Roman"/>
          <w:b w:val="false"/>
          <w:i w:val="false"/>
          <w:color w:val="000000"/>
          <w:sz w:val="28"/>
        </w:rPr>
        <w:t>
      Уполномоченное структурное подразделение Комиссии уведомляет уполномоченные органы о внесении таких изменений (уточнений) в течение 3 рабочих дней со дня их внесения.</w:t>
      </w:r>
    </w:p>
    <w:bookmarkEnd w:id="310"/>
    <w:bookmarkStart w:name="z319" w:id="311"/>
    <w:p>
      <w:pPr>
        <w:spacing w:after="0"/>
        <w:ind w:left="0"/>
        <w:jc w:val="both"/>
      </w:pPr>
      <w:r>
        <w:rPr>
          <w:rFonts w:ascii="Times New Roman"/>
          <w:b w:val="false"/>
          <w:i w:val="false"/>
          <w:color w:val="000000"/>
          <w:sz w:val="28"/>
        </w:rPr>
        <w:t xml:space="preserve">
      70. Пункты 63 – 66 и подпункт "л" пункта 67 настоящей Методики применяются только при оценке состояния конкуренции, проводимой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