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90c4" w14:textId="d369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Таможенного союза в отношении отдельных видов волокон искусственных вискозных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16 мая 2013 года № 34.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ставку ввозной таможенной пошлины 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(приложение к Решению Совета Евразийской экономической комиссии от 16 июля 2012 г. № 54) в отношении отдельных видов волокон искусственных вискозных (код 5504 10 000 0 ТН ВЭД ТС) в размере 0 процентов от таможенной стоимости с 1 июля 2013 г. по 30 июня 2014 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Дополнить примечания к Единому таможенному тарифу Таможенного союза (приложение к Решению Совета Евразийской экономической комиссии от 16 июля 2012 г. № 54) примечанием 25С следующего содержания: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25С)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01.07.2013 по 30.06.2014 включительно.".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Поручить Коллегии Евразийской экономической комиссии провести мониторинг ситуации на рынке товаров, указанных в пункте 1 настоящего Решения, в том числе с учетом реализации проектов по их производству на территориях государств-членов Таможенного союза и Единого экономического пространства и не позднее 1 октября 2013 г. представить для рассмотрения на заседании Совета Евразийской экономической комиссии предложения о возможном установлении ставок ввозных таможенных пошлин, указанных в пункте 1 настоящего Решения, на постоянной основе.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