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3baf" w14:textId="4943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Таможенного союза в отношении отдельных видов продуктов переработки фруктов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16 мая 2013 года № 36.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продуктов переработки фруктов (коды 2008 50 610 0 и 2008 70 610 0 ТН ВЭД ТС) в размере 0 процентов от таможенной стоимости c 1 июля 2013 г. по 31 декабря 2014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позициях с кодами 2007 99 970 1, 2009 79 190 2 и 2009 79 300 1 ТН ВЭД ТС ссылку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2С)</w:t>
      </w:r>
      <w:r>
        <w:rPr>
          <w:rFonts w:ascii="Times New Roman"/>
          <w:b w:val="false"/>
          <w:i w:val="false"/>
          <w:color w:val="000000"/>
          <w:sz w:val="28"/>
        </w:rPr>
        <w:t>"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позиции с кодами 2008 50 610 0 и 2008 70 610 0 ТН ВЭД ТС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2С)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2С к Единому таможенному тарифу Таможенного союза слова "по 16.09.2012 включительно" заменить словами "с 01.07.2013 по 31.12.2014 включительно".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Келимбетов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